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511F" w:rsidRPr="00C7741E" w:rsidRDefault="002A30EA" w:rsidP="00D34F95">
      <w:pPr>
        <w:jc w:val="center"/>
        <w:rPr>
          <w:rFonts w:cstheme="minorHAnsi"/>
        </w:rPr>
      </w:pPr>
      <w:r w:rsidRPr="00C7741E">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3205744</wp:posOffset>
                </wp:positionH>
                <wp:positionV relativeFrom="paragraph">
                  <wp:posOffset>2004515</wp:posOffset>
                </wp:positionV>
                <wp:extent cx="2053086" cy="69874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2053086" cy="698740"/>
                        </a:xfrm>
                        <a:prstGeom prst="rect">
                          <a:avLst/>
                        </a:prstGeom>
                        <a:noFill/>
                        <a:ln w="6350">
                          <a:noFill/>
                        </a:ln>
                      </wps:spPr>
                      <wps:txbx>
                        <w:txbxContent>
                          <w:p w:rsidR="002A30EA" w:rsidRPr="00BA6516" w:rsidRDefault="002A30EA"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w:t>
                            </w:r>
                            <w:r w:rsidR="00BA6516" w:rsidRPr="00BA6516">
                              <w:rPr>
                                <w:rFonts w:ascii="Arial Narrow" w:hAnsi="Arial Narrow"/>
                                <w:b/>
                                <w:color w:val="FFFFFF" w:themeColor="background1"/>
                                <w:sz w:val="48"/>
                              </w:rPr>
                              <w:t xml:space="preserve"> </w:t>
                            </w:r>
                            <w:r w:rsidRPr="00BA6516">
                              <w:rPr>
                                <w:rFonts w:ascii="Arial Narrow" w:hAnsi="Arial Narrow"/>
                                <w:b/>
                                <w:color w:val="FFFFFF" w:themeColor="background1"/>
                                <w:sz w:val="48"/>
                              </w:rPr>
                              <w:t>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52.4pt;margin-top:157.85pt;width:161.65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" filled="f" stroked="f" strokeweight=".5pt">
                <v:textbox>
                  <w:txbxContent>
                    <w:p w:rsidR="002A30EA" w:rsidRPr="00BA6516" w:rsidRDefault="002A30EA"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w:t>
                      </w:r>
                      <w:r w:rsidR="00BA6516" w:rsidRPr="00BA6516">
                        <w:rPr>
                          <w:rFonts w:ascii="Arial Narrow" w:hAnsi="Arial Narrow"/>
                          <w:b/>
                          <w:color w:val="FFFFFF" w:themeColor="background1"/>
                          <w:sz w:val="48"/>
                        </w:rPr>
                        <w:t xml:space="preserve"> </w:t>
                      </w:r>
                      <w:r w:rsidRPr="00BA6516">
                        <w:rPr>
                          <w:rFonts w:ascii="Arial Narrow" w:hAnsi="Arial Narrow"/>
                          <w:b/>
                          <w:color w:val="FFFFFF" w:themeColor="background1"/>
                          <w:sz w:val="48"/>
                        </w:rPr>
                        <w:t>PROJET</w:t>
                      </w:r>
                    </w:p>
                  </w:txbxContent>
                </v:textbox>
              </v:shape>
            </w:pict>
          </mc:Fallback>
        </mc:AlternateContent>
      </w:r>
      <w:r w:rsidR="00330607" w:rsidRPr="00C7741E">
        <w:rPr>
          <w:rFonts w:cstheme="minorHAnsi"/>
          <w:noProof/>
          <w:lang w:eastAsia="fr-FR"/>
        </w:rPr>
        <w:drawing>
          <wp:inline distT="0" distB="0" distL="0" distR="0">
            <wp:extent cx="5759450" cy="31889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 titre doc word.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188970"/>
                    </a:xfrm>
                    <a:prstGeom prst="rect">
                      <a:avLst/>
                    </a:prstGeom>
                  </pic:spPr>
                </pic:pic>
              </a:graphicData>
            </a:graphic>
          </wp:inline>
        </w:drawing>
      </w:r>
    </w:p>
    <w:p w:rsidR="00D34F95" w:rsidRPr="00C7741E" w:rsidRDefault="00D34F95" w:rsidP="00D34F95">
      <w:pPr>
        <w:jc w:val="center"/>
        <w:rPr>
          <w:rFonts w:cstheme="minorHAnsi"/>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tblGrid>
      <w:tr w:rsidR="00B56DE2" w:rsidRPr="00C7741E" w:rsidTr="00BA6516">
        <w:trPr>
          <w:trHeight w:val="219"/>
          <w:jc w:val="center"/>
        </w:trPr>
        <w:tc>
          <w:tcPr>
            <w:tcW w:w="3259" w:type="dxa"/>
            <w:tcBorders>
              <w:top w:val="single" w:sz="4" w:space="0" w:color="E62A32"/>
              <w:left w:val="single" w:sz="4" w:space="0" w:color="E62A32"/>
              <w:bottom w:val="single" w:sz="4" w:space="0" w:color="E62A32"/>
              <w:right w:val="single" w:sz="4" w:space="0" w:color="E62A32"/>
            </w:tcBorders>
          </w:tcPr>
          <w:p w:rsidR="00B56DE2" w:rsidRPr="00C7741E" w:rsidRDefault="00B56DE2" w:rsidP="00BA6516">
            <w:pPr>
              <w:spacing w:before="60" w:after="60"/>
              <w:jc w:val="center"/>
              <w:rPr>
                <w:rFonts w:asciiTheme="minorHAnsi" w:hAnsiTheme="minorHAnsi" w:cstheme="minorHAnsi"/>
                <w:b/>
                <w:color w:val="F03943"/>
                <w:sz w:val="32"/>
                <w:szCs w:val="12"/>
              </w:rPr>
            </w:pPr>
            <w:r w:rsidRPr="00C7741E">
              <w:rPr>
                <w:rFonts w:asciiTheme="minorHAnsi" w:hAnsiTheme="minorHAnsi" w:cstheme="minorHAnsi"/>
                <w:b/>
                <w:color w:val="F03943"/>
                <w:sz w:val="32"/>
              </w:rPr>
              <w:t>MODE D’EMPLOI</w:t>
            </w:r>
          </w:p>
        </w:tc>
      </w:tr>
      <w:tr w:rsidR="00B56DE2" w:rsidRPr="00C7741E" w:rsidTr="00BA6516">
        <w:trPr>
          <w:trHeight w:val="241"/>
          <w:jc w:val="center"/>
        </w:trPr>
        <w:tc>
          <w:tcPr>
            <w:tcW w:w="3259" w:type="dxa"/>
            <w:tcBorders>
              <w:top w:val="single" w:sz="4" w:space="0" w:color="E62A32"/>
              <w:left w:val="nil"/>
              <w:bottom w:val="nil"/>
              <w:right w:val="nil"/>
            </w:tcBorders>
            <w:vAlign w:val="center"/>
          </w:tcPr>
          <w:p w:rsidR="00B56DE2" w:rsidRPr="00C7741E" w:rsidRDefault="00B56DE2" w:rsidP="00D34F95">
            <w:pPr>
              <w:jc w:val="center"/>
              <w:rPr>
                <w:rFonts w:asciiTheme="minorHAnsi" w:hAnsiTheme="minorHAnsi" w:cstheme="minorHAnsi"/>
                <w:b/>
                <w:color w:val="F03943"/>
                <w:sz w:val="12"/>
                <w:szCs w:val="12"/>
              </w:rPr>
            </w:pPr>
            <w:r w:rsidRPr="00C7741E">
              <w:rPr>
                <w:rFonts w:cstheme="minorHAnsi"/>
                <w:noProof/>
              </w:rPr>
              <mc:AlternateContent>
                <mc:Choice Requires="wps">
                  <w:drawing>
                    <wp:inline distT="0" distB="0" distL="0" distR="0" wp14:anchorId="154B8F58" wp14:editId="0EC6E655">
                      <wp:extent cx="197305" cy="102358"/>
                      <wp:effectExtent l="0" t="0" r="0" b="0"/>
                      <wp:docPr id="7" name="Triangle isocèle 7"/>
                      <wp:cNvGraphicFramePr/>
                      <a:graphic xmlns:a="http://schemas.openxmlformats.org/drawingml/2006/main">
                        <a:graphicData uri="http://schemas.microsoft.com/office/word/2010/wordprocessingShape">
                          <wps:wsp>
                            <wps:cNvSpPr/>
                            <wps:spPr>
                              <a:xfrm flipV="1">
                                <a:off x="0" y="0"/>
                                <a:ext cx="197305" cy="102358"/>
                              </a:xfrm>
                              <a:prstGeom prst="triangle">
                                <a:avLst/>
                              </a:prstGeom>
                              <a:solidFill>
                                <a:srgbClr val="F039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C35F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width:15.55pt;height:8.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" fillcolor="#f03943" stroked="f" strokeweight="1pt">
                      <w10:anchorlock/>
                    </v:shape>
                  </w:pict>
                </mc:Fallback>
              </mc:AlternateContent>
            </w:r>
          </w:p>
        </w:tc>
      </w:tr>
    </w:tbl>
    <w:p w:rsidR="00C7741E" w:rsidRDefault="00C7741E" w:rsidP="00C7741E">
      <w:pPr>
        <w:spacing w:after="0" w:line="240" w:lineRule="auto"/>
        <w:ind w:right="141"/>
        <w:jc w:val="center"/>
        <w:rPr>
          <w:rFonts w:cstheme="minorHAnsi"/>
          <w:b/>
          <w:sz w:val="24"/>
          <w:szCs w:val="28"/>
        </w:rPr>
      </w:pPr>
    </w:p>
    <w:p w:rsidR="00DD760B" w:rsidRPr="00B07135" w:rsidRDefault="00DD760B" w:rsidP="00C7741E">
      <w:pPr>
        <w:spacing w:after="0" w:line="240" w:lineRule="auto"/>
        <w:ind w:right="141"/>
        <w:jc w:val="center"/>
        <w:rPr>
          <w:rFonts w:cstheme="minorHAnsi"/>
          <w:b/>
          <w:szCs w:val="28"/>
        </w:rPr>
      </w:pPr>
      <w:r w:rsidRPr="00B07135">
        <w:rPr>
          <w:rFonts w:cstheme="minorHAnsi"/>
          <w:b/>
          <w:szCs w:val="28"/>
        </w:rPr>
        <w:t xml:space="preserve">Cette fiche </w:t>
      </w:r>
      <w:r w:rsidR="00B07135" w:rsidRPr="00B07135">
        <w:rPr>
          <w:rFonts w:cstheme="minorHAnsi"/>
          <w:b/>
          <w:szCs w:val="28"/>
        </w:rPr>
        <w:t>permet de donner</w:t>
      </w:r>
      <w:r w:rsidRPr="00B07135">
        <w:rPr>
          <w:rFonts w:cstheme="minorHAnsi"/>
          <w:b/>
          <w:szCs w:val="28"/>
        </w:rPr>
        <w:t xml:space="preserve"> une vision d’ensemble de votre projet</w:t>
      </w:r>
      <w:r w:rsidR="00B07135" w:rsidRPr="00B07135">
        <w:rPr>
          <w:rFonts w:cstheme="minorHAnsi"/>
          <w:b/>
          <w:szCs w:val="28"/>
        </w:rPr>
        <w:t xml:space="preserve"> et de son avancée</w:t>
      </w:r>
      <w:r w:rsidRPr="00B07135">
        <w:rPr>
          <w:rFonts w:cstheme="minorHAnsi"/>
          <w:b/>
          <w:szCs w:val="28"/>
        </w:rPr>
        <w:t xml:space="preserve">. Elle se décompose en plusieurs parties : le portage et l’état d’avancée général, le gisement, la valorisation du biogaz, la gestion du </w:t>
      </w:r>
      <w:proofErr w:type="spellStart"/>
      <w:r w:rsidRPr="00B07135">
        <w:rPr>
          <w:rFonts w:cstheme="minorHAnsi"/>
          <w:b/>
          <w:szCs w:val="28"/>
        </w:rPr>
        <w:t>digestat</w:t>
      </w:r>
      <w:proofErr w:type="spellEnd"/>
      <w:r w:rsidRPr="00B07135">
        <w:rPr>
          <w:rFonts w:cstheme="minorHAnsi"/>
          <w:b/>
          <w:szCs w:val="28"/>
        </w:rPr>
        <w:t xml:space="preserve">, le contexte socio-environnemental, la faisabilité économique, l’aspect réglementaire. </w:t>
      </w:r>
      <w:r w:rsidR="00C7741E" w:rsidRPr="00B07135">
        <w:rPr>
          <w:rFonts w:cstheme="minorHAnsi"/>
          <w:b/>
          <w:szCs w:val="28"/>
        </w:rPr>
        <w:t>Elle vise</w:t>
      </w:r>
      <w:r w:rsidRPr="00B07135">
        <w:rPr>
          <w:rFonts w:cstheme="minorHAnsi"/>
          <w:b/>
          <w:szCs w:val="28"/>
        </w:rPr>
        <w:t xml:space="preserve"> également </w:t>
      </w:r>
      <w:r w:rsidR="00C7741E" w:rsidRPr="00B07135">
        <w:rPr>
          <w:rFonts w:cstheme="minorHAnsi"/>
          <w:b/>
          <w:szCs w:val="28"/>
        </w:rPr>
        <w:t>à</w:t>
      </w:r>
      <w:r w:rsidRPr="00B07135">
        <w:rPr>
          <w:rFonts w:cstheme="minorHAnsi"/>
          <w:b/>
          <w:szCs w:val="28"/>
        </w:rPr>
        <w:t xml:space="preserve"> recueillir vos besoins et attentes vis-à-vis du dispositif. </w:t>
      </w:r>
    </w:p>
    <w:p w:rsidR="00C7741E" w:rsidRPr="00B07135" w:rsidRDefault="00C7741E" w:rsidP="00C7741E">
      <w:pPr>
        <w:spacing w:after="0" w:line="240" w:lineRule="auto"/>
        <w:ind w:right="141"/>
        <w:jc w:val="center"/>
        <w:rPr>
          <w:rFonts w:cstheme="minorHAnsi"/>
          <w:b/>
          <w:szCs w:val="28"/>
        </w:rPr>
      </w:pPr>
    </w:p>
    <w:p w:rsidR="00DD760B" w:rsidRDefault="00DD760B" w:rsidP="00C7741E">
      <w:pPr>
        <w:spacing w:after="0" w:line="240" w:lineRule="auto"/>
        <w:ind w:right="141"/>
        <w:jc w:val="center"/>
        <w:rPr>
          <w:rFonts w:cstheme="minorHAnsi"/>
          <w:szCs w:val="28"/>
        </w:rPr>
      </w:pPr>
      <w:r w:rsidRPr="00B07135">
        <w:rPr>
          <w:rFonts w:cstheme="minorHAnsi"/>
          <w:szCs w:val="28"/>
        </w:rPr>
        <w:t>Vous devez répondre à l’ensemble des items</w:t>
      </w:r>
      <w:r w:rsidR="00B07135">
        <w:rPr>
          <w:rFonts w:cstheme="minorHAnsi"/>
          <w:szCs w:val="28"/>
        </w:rPr>
        <w:t xml:space="preserve"> proposés</w:t>
      </w:r>
      <w:r w:rsidRPr="00B07135">
        <w:rPr>
          <w:rFonts w:cstheme="minorHAnsi"/>
          <w:szCs w:val="28"/>
        </w:rPr>
        <w:t>. Pour certains, le niveau de réponse surligné en jaune correspond au niveau minimum d’information permettant de considérer un projet comme suffisamment mâture pour passer en étude de faisabilité.</w:t>
      </w:r>
      <w:r w:rsidR="00C7741E" w:rsidRPr="00B07135">
        <w:rPr>
          <w:rFonts w:cstheme="minorHAnsi"/>
          <w:szCs w:val="28"/>
        </w:rPr>
        <w:t xml:space="preserve"> Ce niveau de réponse </w:t>
      </w:r>
      <w:r w:rsidR="00B07135" w:rsidRPr="00B07135">
        <w:rPr>
          <w:rFonts w:cstheme="minorHAnsi"/>
          <w:szCs w:val="28"/>
        </w:rPr>
        <w:t>correspond également</w:t>
      </w:r>
      <w:r w:rsidR="00C7741E" w:rsidRPr="00B07135">
        <w:rPr>
          <w:rFonts w:cstheme="minorHAnsi"/>
          <w:szCs w:val="28"/>
        </w:rPr>
        <w:t xml:space="preserve"> au stade de maturité à partir duquel le projet peut intégrer la base </w:t>
      </w:r>
      <w:r w:rsidR="00B07135" w:rsidRPr="00B07135">
        <w:rPr>
          <w:rFonts w:cstheme="minorHAnsi"/>
          <w:szCs w:val="28"/>
        </w:rPr>
        <w:t>de</w:t>
      </w:r>
      <w:r w:rsidR="00C7741E" w:rsidRPr="00B07135">
        <w:rPr>
          <w:rFonts w:cstheme="minorHAnsi"/>
          <w:szCs w:val="28"/>
        </w:rPr>
        <w:t xml:space="preserve"> données du dispositif.</w:t>
      </w:r>
    </w:p>
    <w:p w:rsidR="00B80A45" w:rsidRDefault="00B80A45" w:rsidP="00C7741E">
      <w:pPr>
        <w:spacing w:after="0" w:line="240" w:lineRule="auto"/>
        <w:ind w:right="141"/>
        <w:jc w:val="center"/>
        <w:rPr>
          <w:rFonts w:cstheme="minorHAnsi"/>
          <w:szCs w:val="28"/>
        </w:rPr>
      </w:pPr>
    </w:p>
    <w:p w:rsidR="00B80A45" w:rsidRPr="00B80A45" w:rsidRDefault="00B80A45" w:rsidP="00B80A45">
      <w:pPr>
        <w:pStyle w:val="Sansinterligne"/>
        <w:jc w:val="center"/>
        <w:rPr>
          <w:b/>
          <w:color w:val="E62A32"/>
          <w:sz w:val="24"/>
        </w:rPr>
      </w:pPr>
      <w:r w:rsidRPr="00B80A45">
        <w:rPr>
          <w:b/>
          <w:color w:val="E62A32"/>
          <w:sz w:val="24"/>
        </w:rPr>
        <w:t>Les informations renseignées à ce stade-là du projet ne sont pas engageante</w:t>
      </w:r>
      <w:r>
        <w:rPr>
          <w:b/>
          <w:color w:val="E62A32"/>
          <w:sz w:val="24"/>
        </w:rPr>
        <w:t>s</w:t>
      </w:r>
      <w:r w:rsidRPr="00B80A45">
        <w:rPr>
          <w:b/>
          <w:color w:val="E62A32"/>
          <w:sz w:val="24"/>
        </w:rPr>
        <w:t xml:space="preserve"> pour le porteur de projet.</w:t>
      </w:r>
    </w:p>
    <w:p w:rsidR="00C7741E" w:rsidRPr="00B07135" w:rsidRDefault="00C7741E" w:rsidP="00C7741E">
      <w:pPr>
        <w:spacing w:after="0" w:line="240" w:lineRule="auto"/>
        <w:ind w:right="141"/>
        <w:jc w:val="center"/>
        <w:rPr>
          <w:rFonts w:cstheme="minorHAnsi"/>
          <w:sz w:val="24"/>
          <w:szCs w:val="28"/>
        </w:rPr>
      </w:pPr>
    </w:p>
    <w:p w:rsidR="00DD760B" w:rsidRPr="00B07135" w:rsidRDefault="00DD760B" w:rsidP="00DD760B">
      <w:pPr>
        <w:spacing w:line="240" w:lineRule="auto"/>
        <w:ind w:right="141"/>
        <w:jc w:val="center"/>
        <w:rPr>
          <w:rFonts w:cstheme="minorHAnsi"/>
          <w:sz w:val="18"/>
          <w:szCs w:val="28"/>
        </w:rPr>
      </w:pPr>
      <w:r w:rsidRPr="00B07135">
        <w:rPr>
          <w:rFonts w:cstheme="minorHAnsi"/>
          <w:sz w:val="18"/>
          <w:szCs w:val="28"/>
        </w:rPr>
        <w:t xml:space="preserve">NB : le niveau minimal d’information requis n’engage pas nécessairement les instances régionales quant à l’attribution d’une aide pour la réalisation d’une étude ou d’un investissement. Ce niveau d’information requis n’est pas le seul pris en compte dans l’évaluation du degré de maturité du projet qui doit conduire à son intégration dans le dispositif </w:t>
      </w:r>
      <w:proofErr w:type="spellStart"/>
      <w:r w:rsidRPr="00B07135">
        <w:rPr>
          <w:rFonts w:cstheme="minorHAnsi"/>
          <w:sz w:val="18"/>
          <w:szCs w:val="28"/>
        </w:rPr>
        <w:t>MéthaN</w:t>
      </w:r>
      <w:proofErr w:type="spellEnd"/>
      <w:r w:rsidRPr="00B07135">
        <w:rPr>
          <w:rFonts w:cstheme="minorHAnsi"/>
          <w:sz w:val="18"/>
          <w:szCs w:val="28"/>
        </w:rPr>
        <w:t>-Action.</w:t>
      </w:r>
    </w:p>
    <w:p w:rsidR="00DD760B" w:rsidRPr="00B07135" w:rsidRDefault="00DD760B" w:rsidP="00DD760B">
      <w:pPr>
        <w:spacing w:after="0" w:line="240" w:lineRule="auto"/>
        <w:ind w:right="141"/>
        <w:jc w:val="center"/>
        <w:rPr>
          <w:rFonts w:cstheme="minorHAnsi"/>
          <w:szCs w:val="24"/>
        </w:rPr>
      </w:pPr>
      <w:r w:rsidRPr="00B07135">
        <w:rPr>
          <w:rFonts w:cstheme="minorHAnsi"/>
          <w:szCs w:val="24"/>
        </w:rPr>
        <w:t>Fiche projet à envoyer par mail, remplie informatiquement, à :</w:t>
      </w:r>
    </w:p>
    <w:p w:rsidR="00DD760B" w:rsidRPr="00B07135" w:rsidRDefault="00CF115C" w:rsidP="00C7741E">
      <w:pPr>
        <w:spacing w:before="160" w:line="240" w:lineRule="auto"/>
        <w:ind w:right="142"/>
        <w:jc w:val="center"/>
        <w:rPr>
          <w:rFonts w:cstheme="minorHAnsi"/>
          <w:b/>
          <w:szCs w:val="24"/>
        </w:rPr>
      </w:pPr>
      <w:hyperlink r:id="rId8" w:history="1">
        <w:r w:rsidR="00DD760B" w:rsidRPr="00B07135">
          <w:rPr>
            <w:rStyle w:val="Lienhypertexte"/>
            <w:rFonts w:cstheme="minorHAnsi"/>
            <w:b/>
            <w:szCs w:val="24"/>
          </w:rPr>
          <w:t>Juliette.chenel@cuma.fr</w:t>
        </w:r>
      </w:hyperlink>
      <w:r w:rsidR="00DD760B" w:rsidRPr="00B07135">
        <w:rPr>
          <w:rFonts w:cstheme="minorHAnsi"/>
          <w:b/>
          <w:szCs w:val="24"/>
        </w:rPr>
        <w:t xml:space="preserve"> </w:t>
      </w:r>
    </w:p>
    <w:p w:rsidR="00DD760B" w:rsidRPr="00B07135" w:rsidRDefault="00DD760B" w:rsidP="00DD760B">
      <w:pPr>
        <w:spacing w:after="0" w:line="240" w:lineRule="auto"/>
        <w:ind w:right="141"/>
        <w:jc w:val="center"/>
        <w:rPr>
          <w:rFonts w:cstheme="minorHAnsi"/>
          <w:b/>
          <w:sz w:val="20"/>
        </w:rPr>
      </w:pPr>
      <w:r w:rsidRPr="00B07135">
        <w:rPr>
          <w:rFonts w:cstheme="minorHAnsi"/>
          <w:b/>
          <w:sz w:val="20"/>
        </w:rPr>
        <w:t>Juliette CHENEL</w:t>
      </w:r>
      <w:r w:rsidR="00C7741E" w:rsidRPr="00B07135">
        <w:rPr>
          <w:rFonts w:cstheme="minorHAnsi"/>
          <w:b/>
          <w:sz w:val="20"/>
        </w:rPr>
        <w:t xml:space="preserve"> - </w:t>
      </w:r>
      <w:r w:rsidRPr="00B07135">
        <w:rPr>
          <w:rFonts w:cstheme="minorHAnsi"/>
          <w:b/>
          <w:sz w:val="20"/>
        </w:rPr>
        <w:t xml:space="preserve">Equipe d’animation </w:t>
      </w:r>
      <w:proofErr w:type="spellStart"/>
      <w:r w:rsidRPr="00B07135">
        <w:rPr>
          <w:rFonts w:cstheme="minorHAnsi"/>
          <w:b/>
          <w:sz w:val="20"/>
        </w:rPr>
        <w:t>MéthaN</w:t>
      </w:r>
      <w:proofErr w:type="spellEnd"/>
      <w:r w:rsidRPr="00B07135">
        <w:rPr>
          <w:rFonts w:cstheme="minorHAnsi"/>
          <w:b/>
          <w:sz w:val="20"/>
        </w:rPr>
        <w:t>-Action</w:t>
      </w:r>
    </w:p>
    <w:p w:rsidR="00DD760B" w:rsidRPr="00B07135" w:rsidRDefault="00DD760B" w:rsidP="00DD760B">
      <w:pPr>
        <w:spacing w:after="0" w:line="240" w:lineRule="auto"/>
        <w:ind w:right="141"/>
        <w:jc w:val="center"/>
        <w:rPr>
          <w:rFonts w:cstheme="minorHAnsi"/>
          <w:sz w:val="20"/>
        </w:rPr>
      </w:pPr>
      <w:r w:rsidRPr="00B07135">
        <w:rPr>
          <w:rFonts w:cstheme="minorHAnsi"/>
          <w:sz w:val="20"/>
        </w:rPr>
        <w:t xml:space="preserve">Fédération Régionale des </w:t>
      </w:r>
      <w:proofErr w:type="spellStart"/>
      <w:r w:rsidRPr="00B07135">
        <w:rPr>
          <w:rFonts w:cstheme="minorHAnsi"/>
          <w:sz w:val="20"/>
        </w:rPr>
        <w:t>Cuma</w:t>
      </w:r>
      <w:proofErr w:type="spellEnd"/>
      <w:r w:rsidRPr="00B07135">
        <w:rPr>
          <w:rFonts w:cstheme="minorHAnsi"/>
          <w:sz w:val="20"/>
        </w:rPr>
        <w:t xml:space="preserve"> de Nouvelle-Aquitaine</w:t>
      </w:r>
    </w:p>
    <w:p w:rsidR="00DD760B" w:rsidRPr="00B07135" w:rsidRDefault="00DD760B" w:rsidP="00DD760B">
      <w:pPr>
        <w:spacing w:after="0" w:line="240" w:lineRule="auto"/>
        <w:ind w:right="141"/>
        <w:jc w:val="center"/>
        <w:rPr>
          <w:rFonts w:cstheme="minorHAnsi"/>
          <w:sz w:val="20"/>
        </w:rPr>
      </w:pPr>
      <w:r w:rsidRPr="00B07135">
        <w:rPr>
          <w:rFonts w:cstheme="minorHAnsi"/>
          <w:sz w:val="20"/>
        </w:rPr>
        <w:t xml:space="preserve">17 cours Xavier </w:t>
      </w:r>
      <w:proofErr w:type="spellStart"/>
      <w:r w:rsidRPr="00B07135">
        <w:rPr>
          <w:rFonts w:cstheme="minorHAnsi"/>
          <w:sz w:val="20"/>
        </w:rPr>
        <w:t>Arnozan</w:t>
      </w:r>
      <w:proofErr w:type="spellEnd"/>
      <w:r w:rsidRPr="00B07135">
        <w:rPr>
          <w:rFonts w:cstheme="minorHAnsi"/>
          <w:sz w:val="20"/>
        </w:rPr>
        <w:t>, 33 000 Bordeaux Cedex</w:t>
      </w:r>
    </w:p>
    <w:p w:rsidR="00B07135" w:rsidRDefault="00DD760B" w:rsidP="00B07135">
      <w:pPr>
        <w:ind w:right="141"/>
        <w:jc w:val="center"/>
        <w:rPr>
          <w:rFonts w:cstheme="minorHAnsi"/>
          <w:sz w:val="20"/>
        </w:rPr>
      </w:pPr>
      <w:r w:rsidRPr="00B07135">
        <w:rPr>
          <w:rFonts w:cstheme="minorHAnsi"/>
          <w:sz w:val="20"/>
        </w:rPr>
        <w:t>06 56 79 64 36</w:t>
      </w:r>
    </w:p>
    <w:p w:rsidR="00B07135" w:rsidRDefault="00B07135" w:rsidP="00D709B8">
      <w:pPr>
        <w:pStyle w:val="Titre1"/>
      </w:pPr>
      <w:r w:rsidRPr="00B07135">
        <w:lastRenderedPageBreak/>
        <w:t>Suivi des modifications de la fiche projet</w:t>
      </w:r>
      <w:r>
        <w:t> :</w:t>
      </w:r>
    </w:p>
    <w:p w:rsidR="00B07135" w:rsidRDefault="00B07135" w:rsidP="001F2E81">
      <w:pPr>
        <w:pStyle w:val="Sansinterligne"/>
      </w:pPr>
      <w:r>
        <w:t>Date</w:t>
      </w:r>
      <w:r>
        <w:tab/>
      </w:r>
      <w:r>
        <w:tab/>
      </w:r>
      <w:r>
        <w:tab/>
      </w:r>
      <w:r>
        <w:tab/>
        <w:t>Modifié par</w:t>
      </w:r>
    </w:p>
    <w:p w:rsidR="00B07135" w:rsidRDefault="00B07135" w:rsidP="001F2E81">
      <w:pPr>
        <w:pStyle w:val="Sansinterligne"/>
      </w:pPr>
    </w:p>
    <w:p w:rsidR="00B07135" w:rsidRDefault="00B07135" w:rsidP="001F2E81">
      <w:pPr>
        <w:pStyle w:val="Sansinterligne"/>
      </w:pPr>
    </w:p>
    <w:p w:rsidR="001F2E81" w:rsidRDefault="001F2E81" w:rsidP="001F2E81">
      <w:pPr>
        <w:pStyle w:val="Sansinterligne"/>
      </w:pPr>
    </w:p>
    <w:p w:rsidR="00B07135" w:rsidRDefault="007C2888" w:rsidP="00D709B8">
      <w:pPr>
        <w:pStyle w:val="Titre1"/>
      </w:pPr>
      <w:r>
        <w:t>Identification du projet</w:t>
      </w:r>
    </w:p>
    <w:p w:rsidR="00B07135" w:rsidRDefault="00B07135" w:rsidP="001F2E81">
      <w:pPr>
        <w:pStyle w:val="Sansinterligne"/>
        <w:spacing w:after="240"/>
      </w:pPr>
      <w:r>
        <w:t>Société</w:t>
      </w:r>
      <w:r w:rsidR="001F2E81">
        <w:t xml:space="preserve"> actuellement porteuse du projet</w:t>
      </w:r>
      <w:r>
        <w:t xml:space="preserve"> :      </w:t>
      </w:r>
    </w:p>
    <w:p w:rsidR="007C2888" w:rsidRDefault="007C2888" w:rsidP="001F2E81">
      <w:pPr>
        <w:pStyle w:val="Sansinterligne"/>
        <w:spacing w:after="240"/>
      </w:pPr>
      <w:r>
        <w:t xml:space="preserve">Commune (département) : </w:t>
      </w:r>
    </w:p>
    <w:p w:rsidR="00B07135" w:rsidRDefault="00B07135" w:rsidP="001F2E81">
      <w:pPr>
        <w:pStyle w:val="Sansinterligne"/>
        <w:spacing w:after="240"/>
      </w:pPr>
      <w:r>
        <w:t>Nom Prénom</w:t>
      </w:r>
      <w:r w:rsidR="007C2888">
        <w:t xml:space="preserve"> du référent</w:t>
      </w:r>
      <w:r>
        <w:t xml:space="preserve"> :      </w:t>
      </w:r>
    </w:p>
    <w:p w:rsidR="00B07135" w:rsidRDefault="00B07135" w:rsidP="001F2E81">
      <w:pPr>
        <w:pStyle w:val="Sansinterligne"/>
        <w:spacing w:after="240"/>
      </w:pPr>
      <w:r>
        <w:t xml:space="preserve">Tel. :      </w:t>
      </w:r>
    </w:p>
    <w:p w:rsidR="00B07135" w:rsidRDefault="00B07135" w:rsidP="001F2E81">
      <w:pPr>
        <w:pStyle w:val="Sansinterligne"/>
        <w:spacing w:after="240"/>
      </w:pPr>
      <w:proofErr w:type="gramStart"/>
      <w:r>
        <w:t>e-mail</w:t>
      </w:r>
      <w:proofErr w:type="gramEnd"/>
      <w:r>
        <w:t xml:space="preserve"> :      </w:t>
      </w:r>
    </w:p>
    <w:p w:rsidR="00B07135" w:rsidRDefault="00B07135" w:rsidP="001F2E81">
      <w:pPr>
        <w:pStyle w:val="Sansinterligne"/>
        <w:spacing w:after="240"/>
      </w:pPr>
      <w:r>
        <w:t>Etes-vous accompagné par une structure relais (F</w:t>
      </w:r>
      <w:r w:rsidR="001F2E81">
        <w:t xml:space="preserve">P </w:t>
      </w:r>
      <w:proofErr w:type="spellStart"/>
      <w:r w:rsidR="001F2E81">
        <w:t>Cuma</w:t>
      </w:r>
      <w:proofErr w:type="spellEnd"/>
      <w:r w:rsidR="001F2E81">
        <w:t>, Chambre d’agriculture…) ?</w:t>
      </w:r>
      <w:r w:rsidR="001F2E81">
        <w:br/>
      </w:r>
      <w:r>
        <w:t xml:space="preserve">Si oui,  laquelle et nom du contact : </w:t>
      </w:r>
    </w:p>
    <w:p w:rsidR="00B07135" w:rsidRDefault="00B07135" w:rsidP="001F2E81">
      <w:pPr>
        <w:pStyle w:val="Sansinterligne"/>
      </w:pPr>
    </w:p>
    <w:p w:rsidR="001F2E81" w:rsidRDefault="001F2E81" w:rsidP="001F2E81">
      <w:pPr>
        <w:pStyle w:val="Sansinterligne"/>
      </w:pPr>
    </w:p>
    <w:p w:rsidR="00B07135" w:rsidRDefault="00B07135" w:rsidP="00D709B8">
      <w:pPr>
        <w:pStyle w:val="Titre1"/>
      </w:pPr>
      <w:r>
        <w:t>A quel stade se situe le projet ?</w:t>
      </w:r>
    </w:p>
    <w:p w:rsidR="00B07135" w:rsidRDefault="00B07135" w:rsidP="001F2E81">
      <w:pPr>
        <w:pStyle w:val="Sansinterligne"/>
        <w:numPr>
          <w:ilvl w:val="0"/>
          <w:numId w:val="1"/>
        </w:numPr>
        <w:spacing w:before="240"/>
      </w:pPr>
      <w:r>
        <w:t>Première réflexion</w:t>
      </w:r>
    </w:p>
    <w:p w:rsidR="00B07135" w:rsidRDefault="001F2E81" w:rsidP="001F2E81">
      <w:pPr>
        <w:pStyle w:val="Sansinterligne"/>
        <w:numPr>
          <w:ilvl w:val="0"/>
          <w:numId w:val="1"/>
        </w:numPr>
        <w:spacing w:before="240"/>
      </w:pPr>
      <w:r>
        <w:t>R</w:t>
      </w:r>
      <w:r w:rsidR="00B07135">
        <w:t>éflexion avancée</w:t>
      </w:r>
    </w:p>
    <w:p w:rsidR="00B07135" w:rsidRDefault="00B07135" w:rsidP="001F2E81">
      <w:pPr>
        <w:pStyle w:val="Sansinterligne"/>
        <w:numPr>
          <w:ilvl w:val="0"/>
          <w:numId w:val="1"/>
        </w:numPr>
        <w:spacing w:before="240"/>
      </w:pPr>
      <w:r>
        <w:t>Etude de faisabilité</w:t>
      </w:r>
    </w:p>
    <w:p w:rsidR="00B07135" w:rsidRDefault="00B07135" w:rsidP="001F2E81">
      <w:pPr>
        <w:pStyle w:val="Sansinterligne"/>
        <w:numPr>
          <w:ilvl w:val="0"/>
          <w:numId w:val="1"/>
        </w:numPr>
        <w:spacing w:before="240"/>
      </w:pPr>
      <w:r>
        <w:t>En recherche de financement</w:t>
      </w:r>
    </w:p>
    <w:p w:rsidR="00B07135" w:rsidRDefault="00B07135" w:rsidP="001F2E81">
      <w:pPr>
        <w:pStyle w:val="Sansinterligne"/>
        <w:numPr>
          <w:ilvl w:val="0"/>
          <w:numId w:val="1"/>
        </w:numPr>
        <w:spacing w:before="240"/>
      </w:pPr>
      <w:r>
        <w:t>En phase de développement</w:t>
      </w:r>
    </w:p>
    <w:p w:rsidR="00B07135" w:rsidRDefault="00B07135" w:rsidP="001F2E81">
      <w:pPr>
        <w:pStyle w:val="Sansinterligne"/>
        <w:numPr>
          <w:ilvl w:val="0"/>
          <w:numId w:val="1"/>
        </w:numPr>
        <w:spacing w:before="240"/>
      </w:pPr>
      <w:r>
        <w:t>En cours de réalisation (investissement engagé)</w:t>
      </w:r>
    </w:p>
    <w:p w:rsidR="00B07135" w:rsidRDefault="00B07135" w:rsidP="001F2E81">
      <w:pPr>
        <w:pStyle w:val="Sansinterligne"/>
        <w:numPr>
          <w:ilvl w:val="0"/>
          <w:numId w:val="1"/>
        </w:numPr>
        <w:spacing w:before="240"/>
      </w:pPr>
      <w:r>
        <w:t>En fonctionnement</w:t>
      </w:r>
    </w:p>
    <w:p w:rsidR="00B07135" w:rsidRDefault="00B07135" w:rsidP="001F2E81">
      <w:pPr>
        <w:pStyle w:val="Sansinterligne"/>
      </w:pPr>
    </w:p>
    <w:p w:rsidR="00B07135" w:rsidRDefault="00B07135" w:rsidP="00D709B8">
      <w:pPr>
        <w:pStyle w:val="Titre1"/>
      </w:pPr>
      <w:r>
        <w:t>Organisation du projet</w:t>
      </w:r>
      <w:r w:rsidR="001F2E81">
        <w:t> :</w:t>
      </w:r>
    </w:p>
    <w:p w:rsidR="00B07135" w:rsidRDefault="00B07135" w:rsidP="001F2E81">
      <w:pPr>
        <w:pStyle w:val="Sansinterligne"/>
      </w:pPr>
      <w:r>
        <w:t>Le projet est-il</w:t>
      </w:r>
      <w:proofErr w:type="gramStart"/>
      <w:r>
        <w:t xml:space="preserve"> ..?</w:t>
      </w:r>
      <w:proofErr w:type="gramEnd"/>
    </w:p>
    <w:p w:rsidR="00B07135" w:rsidRDefault="00B07135" w:rsidP="001F2E81">
      <w:pPr>
        <w:pStyle w:val="Sansinterligne"/>
        <w:numPr>
          <w:ilvl w:val="0"/>
          <w:numId w:val="1"/>
        </w:numPr>
        <w:spacing w:before="240"/>
      </w:pPr>
      <w:r>
        <w:t>Collectif</w:t>
      </w:r>
    </w:p>
    <w:p w:rsidR="00B07135" w:rsidRDefault="00B07135" w:rsidP="001F2E81">
      <w:pPr>
        <w:pStyle w:val="Sansinterligne"/>
        <w:numPr>
          <w:ilvl w:val="0"/>
          <w:numId w:val="1"/>
        </w:numPr>
        <w:spacing w:before="240"/>
      </w:pPr>
      <w:r>
        <w:t xml:space="preserve">Individuel </w:t>
      </w:r>
    </w:p>
    <w:p w:rsidR="001F2E81" w:rsidRDefault="001F2E81" w:rsidP="001F2E81">
      <w:pPr>
        <w:pStyle w:val="Sansinterligne"/>
      </w:pPr>
    </w:p>
    <w:p w:rsidR="00B07135" w:rsidRDefault="007C2888" w:rsidP="001F2E81">
      <w:pPr>
        <w:pStyle w:val="Sansinterligne"/>
      </w:pPr>
      <w:r>
        <w:t>Présenter succinctement</w:t>
      </w:r>
      <w:r w:rsidR="001F2E81">
        <w:t xml:space="preserve"> les principaux partenaires du projet </w:t>
      </w:r>
      <w:r>
        <w:t xml:space="preserve">(description rapide des activités des exploitations ou des entreprises), </w:t>
      </w:r>
      <w:r w:rsidR="001F2E81">
        <w:t>et la façon dont ils sont liés au projet (au capital, par contrat…) :</w:t>
      </w:r>
    </w:p>
    <w:p w:rsidR="001F2E81" w:rsidRDefault="001F2E81" w:rsidP="001F2E81">
      <w:pPr>
        <w:pStyle w:val="Sansinterligne"/>
      </w:pPr>
    </w:p>
    <w:p w:rsidR="001F2E81" w:rsidRDefault="001F2E81">
      <w:r>
        <w:br w:type="page"/>
      </w:r>
    </w:p>
    <w:p w:rsidR="00B07135" w:rsidRDefault="00B07135" w:rsidP="00D709B8">
      <w:pPr>
        <w:pStyle w:val="Titre1"/>
      </w:pPr>
      <w:r>
        <w:lastRenderedPageBreak/>
        <w:t>Gisement</w:t>
      </w:r>
    </w:p>
    <w:p w:rsidR="007C2888" w:rsidRPr="007C2888" w:rsidRDefault="00D709B8" w:rsidP="00D709B8">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0288" behindDoc="0" locked="0" layoutInCell="1" allowOverlap="1">
                <wp:simplePos x="0" y="0"/>
                <wp:positionH relativeFrom="leftMargin">
                  <wp:posOffset>556098</wp:posOffset>
                </wp:positionH>
                <wp:positionV relativeFrom="paragraph">
                  <wp:posOffset>90170</wp:posOffset>
                </wp:positionV>
                <wp:extent cx="268990" cy="0"/>
                <wp:effectExtent l="0" t="57150" r="55245" b="76200"/>
                <wp:wrapNone/>
                <wp:docPr id="3" name="Connecteur droit avec flèche 3"/>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09C247" id="_x0000_t32" coordsize="21600,21600" o:spt="32" o:oned="t" path="m,l21600,21600e" filled="f">
                <v:path arrowok="t" fillok="f" o:connecttype="none"/>
                <o:lock v:ext="edit" shapetype="t"/>
              </v:shapetype>
              <v:shape id="Connecteur droit avec flèche 3" o:spid="_x0000_s1026" type="#_x0000_t32" style="position:absolute;margin-left:43.8pt;margin-top:7.1pt;width:21.2pt;height: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" strokecolor="#e62a32" strokeweight=".5pt">
                <v:stroke endarrow="block" endarrowwidth="narrow" joinstyle="miter"/>
                <w10:wrap anchorx="margin"/>
              </v:shape>
            </w:pict>
          </mc:Fallback>
        </mc:AlternateContent>
      </w:r>
      <w:r w:rsidR="007C2888" w:rsidRPr="007C2888">
        <w:rPr>
          <w:b/>
          <w:sz w:val="20"/>
        </w:rPr>
        <w:t xml:space="preserve">Un approvisionnement local et sécurisé par une bonne maîtrise de la ressource doit être recherché. Le(s) porteur(s) du projet ne possède(nt) pas nécessairement la totalité du gisement nécessaire. Des ressources complémentaires peuvent être obtenues auprès de divers fournisseurs de biomasse situés à proximité (grandes surfaces, industries agro-alimentaires, collectivités locales…). Cette option renforce la dimension territoriale du projet mais doit être sécurisée par des contrats engageant les fournisseurs de biomasse sur la nature, le volume et les modalités de livraison des substrats à méthaniser. L’approvisionnement sera encore sécurisé par une estimation des gisements locaux non mobilisés mais éventuellement disponibles en cas de défaillance d’un fournisseur.  </w:t>
      </w:r>
    </w:p>
    <w:p w:rsidR="007C2888" w:rsidRDefault="00B07135" w:rsidP="001F2E81">
      <w:pPr>
        <w:pStyle w:val="Sansinterligne"/>
      </w:pPr>
      <w:r>
        <w:tab/>
      </w:r>
    </w:p>
    <w:p w:rsidR="00D709B8" w:rsidRPr="00D709B8" w:rsidRDefault="00D709B8" w:rsidP="00D709B8">
      <w:pPr>
        <w:pStyle w:val="Titre1"/>
      </w:pPr>
      <w:r w:rsidRPr="00D709B8">
        <w:t>Description du projet :</w:t>
      </w:r>
    </w:p>
    <w:p w:rsidR="007C2888" w:rsidRDefault="007C2888" w:rsidP="001F2E81">
      <w:pPr>
        <w:pStyle w:val="Sansinterligne"/>
      </w:pPr>
      <w:r>
        <w:t>Décrivez le plan d’approvisionnement en précisant</w:t>
      </w:r>
      <w:r w:rsidR="00F61694">
        <w:t xml:space="preserve"> l’origine,</w:t>
      </w:r>
      <w:r>
        <w:t xml:space="preserve"> les tonnages annuels</w:t>
      </w:r>
      <w:r w:rsidR="00F61694">
        <w:t xml:space="preserve"> </w:t>
      </w:r>
      <w:r>
        <w:t>et les modes de valorisation ou processus de traitement actuels :</w:t>
      </w:r>
    </w:p>
    <w:p w:rsidR="00D709B8" w:rsidRDefault="00D709B8" w:rsidP="001F2E81">
      <w:pPr>
        <w:pStyle w:val="Sansinterligne"/>
      </w:pPr>
    </w:p>
    <w:p w:rsidR="00D709B8" w:rsidRDefault="00D709B8" w:rsidP="001F2E81">
      <w:pPr>
        <w:pStyle w:val="Sansinterligne"/>
      </w:pPr>
    </w:p>
    <w:p w:rsidR="000371B2" w:rsidRDefault="000371B2"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D709B8" w:rsidRDefault="00D709B8" w:rsidP="001F2E81">
      <w:pPr>
        <w:pStyle w:val="Sansinterligne"/>
      </w:pPr>
    </w:p>
    <w:p w:rsidR="000371B2" w:rsidRDefault="000371B2" w:rsidP="001F2E81">
      <w:pPr>
        <w:pStyle w:val="Sansinterligne"/>
      </w:pPr>
    </w:p>
    <w:p w:rsidR="000371B2" w:rsidRDefault="000371B2" w:rsidP="001F2E81">
      <w:pPr>
        <w:pStyle w:val="Sansinterligne"/>
      </w:pPr>
    </w:p>
    <w:p w:rsidR="00D709B8" w:rsidRDefault="000371B2" w:rsidP="001F2E81">
      <w:pPr>
        <w:pStyle w:val="Sansinterligne"/>
      </w:pPr>
      <w:r>
        <w:t>En particulier :</w:t>
      </w:r>
    </w:p>
    <w:p w:rsidR="000371B2" w:rsidRDefault="000371B2" w:rsidP="000371B2">
      <w:pPr>
        <w:pStyle w:val="Sansinterligne"/>
        <w:tabs>
          <w:tab w:val="left" w:pos="7088"/>
          <w:tab w:val="left" w:pos="8080"/>
        </w:tabs>
      </w:pPr>
      <w:r>
        <w:t>Est-ce le porteur de projet qui possède le principal gisement ?</w:t>
      </w:r>
      <w:r>
        <w:tab/>
      </w:r>
      <w:r>
        <w:sym w:font="Wingdings 2" w:char="F0A3"/>
      </w:r>
      <w:r>
        <w:t xml:space="preserve">  oui</w:t>
      </w:r>
      <w:r>
        <w:tab/>
      </w:r>
      <w:r>
        <w:sym w:font="Wingdings 2" w:char="F0A3"/>
      </w:r>
      <w:r>
        <w:t xml:space="preserve">  non</w:t>
      </w:r>
    </w:p>
    <w:p w:rsidR="000371B2" w:rsidRDefault="000371B2" w:rsidP="000371B2">
      <w:pPr>
        <w:pStyle w:val="Sansinterligne"/>
        <w:tabs>
          <w:tab w:val="left" w:pos="7088"/>
          <w:tab w:val="left" w:pos="8080"/>
        </w:tabs>
      </w:pPr>
    </w:p>
    <w:p w:rsidR="000371B2" w:rsidRDefault="000371B2" w:rsidP="000371B2">
      <w:pPr>
        <w:pStyle w:val="Sansinterligne"/>
        <w:tabs>
          <w:tab w:val="left" w:pos="7088"/>
          <w:tab w:val="left" w:pos="8080"/>
        </w:tabs>
      </w:pPr>
      <w:r>
        <w:t>Est-ce le porteur de projet qui possède le plus fort potentiel méthanogène ?</w:t>
      </w:r>
      <w:r>
        <w:tab/>
      </w:r>
      <w:r>
        <w:sym w:font="Wingdings 2" w:char="F0A3"/>
      </w:r>
      <w:r>
        <w:t xml:space="preserve">  oui</w:t>
      </w:r>
      <w:r>
        <w:tab/>
      </w:r>
      <w:r>
        <w:sym w:font="Wingdings 2" w:char="F0A3"/>
      </w:r>
      <w:r>
        <w:t xml:space="preserve">  non</w:t>
      </w:r>
    </w:p>
    <w:p w:rsidR="000371B2" w:rsidRDefault="000371B2" w:rsidP="000371B2">
      <w:pPr>
        <w:pStyle w:val="Sansinterligne"/>
        <w:tabs>
          <w:tab w:val="left" w:pos="7088"/>
          <w:tab w:val="left" w:pos="8080"/>
        </w:tabs>
      </w:pPr>
    </w:p>
    <w:p w:rsidR="000371B2" w:rsidRDefault="000371B2" w:rsidP="000371B2">
      <w:pPr>
        <w:pStyle w:val="Sansinterligne"/>
        <w:tabs>
          <w:tab w:val="left" w:pos="7088"/>
          <w:tab w:val="left" w:pos="8080"/>
        </w:tabs>
        <w:ind w:right="-1136"/>
      </w:pPr>
      <w:r>
        <w:t>Le gisement comporte(ra)-t-il des cultures énergétiques ?</w:t>
      </w:r>
      <w:r>
        <w:tab/>
      </w:r>
      <w:r>
        <w:sym w:font="Wingdings 2" w:char="F0A3"/>
      </w:r>
      <w:r>
        <w:t xml:space="preserve">  oui</w:t>
      </w:r>
      <w:r>
        <w:tab/>
      </w:r>
      <w:r>
        <w:sym w:font="Wingdings 2" w:char="F0A3"/>
      </w:r>
      <w:r>
        <w:t xml:space="preserve">  non     </w:t>
      </w:r>
      <w:r>
        <w:sym w:font="Wingdings 2" w:char="F0A3"/>
      </w:r>
      <w:r>
        <w:t xml:space="preserve">  peut-être</w:t>
      </w:r>
    </w:p>
    <w:p w:rsidR="000371B2" w:rsidRDefault="000371B2" w:rsidP="000371B2">
      <w:pPr>
        <w:pStyle w:val="Sansinterligne"/>
        <w:tabs>
          <w:tab w:val="left" w:pos="7088"/>
          <w:tab w:val="left" w:pos="8080"/>
        </w:tabs>
      </w:pPr>
      <w:r>
        <w:t>S’agit-il de cultures dédiées ou dérobées :</w:t>
      </w:r>
    </w:p>
    <w:p w:rsidR="000371B2" w:rsidRDefault="000371B2" w:rsidP="000371B2">
      <w:pPr>
        <w:pStyle w:val="Sansinterligne"/>
        <w:tabs>
          <w:tab w:val="left" w:pos="7088"/>
          <w:tab w:val="left" w:pos="8080"/>
        </w:tabs>
      </w:pPr>
      <w:r>
        <w:t xml:space="preserve">     </w:t>
      </w:r>
    </w:p>
    <w:p w:rsidR="000371B2" w:rsidRDefault="000371B2" w:rsidP="000371B2">
      <w:pPr>
        <w:pStyle w:val="Sansinterligne"/>
        <w:tabs>
          <w:tab w:val="left" w:pos="7088"/>
          <w:tab w:val="left" w:pos="8080"/>
        </w:tabs>
      </w:pPr>
    </w:p>
    <w:p w:rsidR="00D709B8" w:rsidRDefault="00D709B8" w:rsidP="000371B2">
      <w:pPr>
        <w:pStyle w:val="Titre1"/>
      </w:pPr>
      <w:r>
        <w:t>Evaluation :</w:t>
      </w:r>
    </w:p>
    <w:p w:rsidR="007C2888" w:rsidRDefault="007C2888" w:rsidP="001F2E81">
      <w:pPr>
        <w:pStyle w:val="Sansinterligne"/>
      </w:pPr>
    </w:p>
    <w:p w:rsidR="000371B2" w:rsidRDefault="000371B2" w:rsidP="0099580D">
      <w:pPr>
        <w:pStyle w:val="Sansinterligne"/>
        <w:tabs>
          <w:tab w:val="left" w:pos="4820"/>
          <w:tab w:val="left" w:pos="6237"/>
          <w:tab w:val="left" w:pos="7513"/>
        </w:tabs>
      </w:pPr>
      <w:r>
        <w:tab/>
      </w:r>
      <w:r w:rsidR="00B07135">
        <w:t>Pas encore</w:t>
      </w:r>
      <w:r w:rsidR="00B07135">
        <w:tab/>
        <w:t>Pré-étude</w:t>
      </w:r>
      <w:r>
        <w:tab/>
        <w:t>Bureau d’études</w:t>
      </w:r>
    </w:p>
    <w:p w:rsidR="00B07135" w:rsidRDefault="000371B2" w:rsidP="0099580D">
      <w:pPr>
        <w:pStyle w:val="Sansinterligne"/>
        <w:tabs>
          <w:tab w:val="left" w:pos="4820"/>
          <w:tab w:val="left" w:pos="6237"/>
          <w:tab w:val="left" w:pos="7513"/>
        </w:tabs>
      </w:pPr>
      <w:r>
        <w:tab/>
      </w:r>
      <w:proofErr w:type="gramStart"/>
      <w:r>
        <w:t>étudié</w:t>
      </w:r>
      <w:proofErr w:type="gramEnd"/>
      <w:r>
        <w:t xml:space="preserve"> </w:t>
      </w:r>
      <w:r>
        <w:tab/>
        <w:t xml:space="preserve">en interne </w:t>
      </w:r>
      <w:r>
        <w:tab/>
      </w:r>
      <w:r w:rsidR="00B07135">
        <w:t>spécialisé</w:t>
      </w:r>
      <w:r w:rsidRPr="000371B2">
        <w:t xml:space="preserve"> </w:t>
      </w:r>
    </w:p>
    <w:p w:rsidR="000371B2" w:rsidRDefault="000371B2" w:rsidP="0099580D">
      <w:pPr>
        <w:pStyle w:val="Sansinterligne"/>
        <w:tabs>
          <w:tab w:val="left" w:pos="4820"/>
          <w:tab w:val="left" w:pos="6237"/>
          <w:tab w:val="left" w:pos="7513"/>
        </w:tabs>
      </w:pPr>
    </w:p>
    <w:p w:rsidR="00B07135" w:rsidRPr="000371B2" w:rsidRDefault="000371B2" w:rsidP="0099580D">
      <w:pPr>
        <w:pStyle w:val="Sansinterligne"/>
        <w:numPr>
          <w:ilvl w:val="0"/>
          <w:numId w:val="2"/>
        </w:numPr>
        <w:tabs>
          <w:tab w:val="left" w:pos="4820"/>
          <w:tab w:val="left" w:pos="6237"/>
          <w:tab w:val="left" w:pos="7513"/>
        </w:tabs>
        <w:ind w:left="142" w:hanging="142"/>
        <w:rPr>
          <w:b/>
          <w:sz w:val="20"/>
        </w:rPr>
      </w:pPr>
      <w:r>
        <w:t xml:space="preserve"> </w:t>
      </w:r>
      <w:r w:rsidR="00B07135" w:rsidRPr="000371B2">
        <w:rPr>
          <w:b/>
          <w:sz w:val="20"/>
        </w:rPr>
        <w:t>Dimensionnement global</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0371B2" w:rsidRPr="000371B2" w:rsidRDefault="000371B2" w:rsidP="0099580D">
      <w:pPr>
        <w:pStyle w:val="Sansinterligne"/>
        <w:tabs>
          <w:tab w:val="left" w:pos="4820"/>
          <w:tab w:val="left" w:pos="6237"/>
          <w:tab w:val="left" w:pos="7513"/>
        </w:tabs>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Nature et quantité des gisements disponibles</w:t>
      </w:r>
      <w:r w:rsidR="00B07135"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07135" w:rsidRPr="000371B2" w:rsidRDefault="00B07135"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sidR="00B07135" w:rsidRPr="000371B2">
        <w:rPr>
          <w:b/>
          <w:sz w:val="20"/>
        </w:rPr>
        <w:t>Saisonnalité d’approvisionnement</w:t>
      </w:r>
      <w:r w:rsidR="00B07135"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 xml:space="preserve">Périmètre d’approvisionnement </w:t>
      </w:r>
      <w:r w:rsidR="00B07135"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Contractualisation avec les fournisseurs</w:t>
      </w:r>
      <w:r w:rsidR="00B07135"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07135" w:rsidRDefault="00B07135" w:rsidP="000371B2">
      <w:pPr>
        <w:pStyle w:val="Titre1"/>
      </w:pPr>
      <w:r>
        <w:lastRenderedPageBreak/>
        <w:t>Valorisation du biogaz</w:t>
      </w:r>
    </w:p>
    <w:p w:rsidR="00B07135" w:rsidRPr="000371B2" w:rsidRDefault="000371B2" w:rsidP="000371B2">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2336" behindDoc="0" locked="0" layoutInCell="1" allowOverlap="1" wp14:anchorId="1AF870D1" wp14:editId="480CD34C">
                <wp:simplePos x="0" y="0"/>
                <wp:positionH relativeFrom="leftMargin">
                  <wp:posOffset>576580</wp:posOffset>
                </wp:positionH>
                <wp:positionV relativeFrom="paragraph">
                  <wp:posOffset>74559</wp:posOffset>
                </wp:positionV>
                <wp:extent cx="268990" cy="0"/>
                <wp:effectExtent l="0" t="57150" r="55245" b="76200"/>
                <wp:wrapNone/>
                <wp:docPr id="10" name="Connecteur droit avec flèche 10"/>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E618B" id="Connecteur droit avec flèche 10" o:spid="_x0000_s1026" type="#_x0000_t32" style="position:absolute;margin-left:45.4pt;margin-top:5.85pt;width:21.2pt;height:0;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kaHLTQACAABL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00B07135" w:rsidRPr="000371B2">
        <w:rPr>
          <w:b/>
          <w:sz w:val="20"/>
        </w:rPr>
        <w:t xml:space="preserve">La valorisation du biogaz est l’unique source de revenus du projet et conditionne donc sa rentabilité. Une évaluation précise et réaliste (avec </w:t>
      </w:r>
      <w:proofErr w:type="gramStart"/>
      <w:r w:rsidR="00B07135" w:rsidRPr="000371B2">
        <w:rPr>
          <w:b/>
          <w:sz w:val="20"/>
        </w:rPr>
        <w:t>une  marge</w:t>
      </w:r>
      <w:proofErr w:type="gramEnd"/>
      <w:r w:rsidR="00B07135" w:rsidRPr="000371B2">
        <w:rPr>
          <w:b/>
          <w:sz w:val="20"/>
        </w:rPr>
        <w:t xml:space="preserve"> de sécurité sur les taux de valorisation) est indispensable avant tout investissement. Il est recommandé d’étudier plusieurs scenarios de valorisation, en gardant à l’esprit que l’intérêt technico-économique des différentes voies peut évoluer à moyen ou long terme : évolution des tarifs d’achats du gaz ou de l’électricité, perte ou arrivée d’utilisateurs de chaleurs, etc. </w:t>
      </w:r>
    </w:p>
    <w:p w:rsidR="000371B2" w:rsidRDefault="00B07135" w:rsidP="001F2E81">
      <w:pPr>
        <w:pStyle w:val="Sansinterligne"/>
      </w:pPr>
      <w:r>
        <w:tab/>
      </w:r>
    </w:p>
    <w:p w:rsidR="00B31BE1" w:rsidRDefault="00B31BE1" w:rsidP="001F2E81">
      <w:pPr>
        <w:pStyle w:val="Sansinterligne"/>
      </w:pPr>
      <w:r>
        <w:t>Description du projet :</w:t>
      </w:r>
    </w:p>
    <w:p w:rsidR="00B31BE1" w:rsidRDefault="00B31BE1" w:rsidP="001F2E81">
      <w:pPr>
        <w:pStyle w:val="Sansinterligne"/>
      </w:pPr>
      <w:r>
        <w:t>Décrivez les pistes envisagées pour la valorisation du biogaz </w:t>
      </w:r>
      <w:r w:rsidR="00B80A45">
        <w:t xml:space="preserve">(cogénération avec puissance moteur, injection avec </w:t>
      </w:r>
    </w:p>
    <w:p w:rsidR="00B31BE1" w:rsidRDefault="00B31BE1" w:rsidP="001F2E81">
      <w:pPr>
        <w:pStyle w:val="Sansinterligne"/>
      </w:pPr>
    </w:p>
    <w:p w:rsidR="00B31BE1" w:rsidRDefault="00B31BE1" w:rsidP="00B31BE1">
      <w:pPr>
        <w:pStyle w:val="Sansinterligne"/>
      </w:pPr>
      <w:r>
        <w:t>Merci de préciser la nature et la quantité des énergies fossiles éventuellement substituées par la valorisation du biogaz.</w:t>
      </w:r>
    </w:p>
    <w:p w:rsidR="00B31BE1" w:rsidRDefault="00B31BE1" w:rsidP="00B31BE1">
      <w:pPr>
        <w:pStyle w:val="Sansinterligne"/>
      </w:pPr>
    </w:p>
    <w:p w:rsidR="00B31BE1" w:rsidRDefault="00B31BE1" w:rsidP="00B31BE1">
      <w:pPr>
        <w:pStyle w:val="Sansinterligne"/>
      </w:pPr>
      <w:r>
        <w:t>Contact établi avec RTE ou gestionnaire réseau ?</w:t>
      </w:r>
      <w:r>
        <w:tab/>
        <w:t>0oui</w:t>
      </w:r>
    </w:p>
    <w:p w:rsidR="00B31BE1" w:rsidRDefault="00B31BE1" w:rsidP="00B31BE1">
      <w:pPr>
        <w:pStyle w:val="Sansinterligne"/>
      </w:pPr>
      <w:r>
        <w:t>0non</w:t>
      </w:r>
      <w:r>
        <w:cr/>
      </w:r>
    </w:p>
    <w:p w:rsidR="00B31BE1" w:rsidRDefault="00B31BE1" w:rsidP="00B31BE1">
      <w:pPr>
        <w:pStyle w:val="Sansinterligne"/>
      </w:pPr>
      <w:r>
        <w:t>Si oui, à quel stade (étude de faisabilité, contractualisation…)</w:t>
      </w:r>
    </w:p>
    <w:p w:rsidR="00B31BE1" w:rsidRDefault="00B31BE1" w:rsidP="00B31BE1">
      <w:pPr>
        <w:pStyle w:val="Sansinterligne"/>
      </w:pPr>
      <w:r>
        <w:t xml:space="preserve">     </w:t>
      </w:r>
      <w:r>
        <w:cr/>
      </w:r>
    </w:p>
    <w:p w:rsidR="00B31BE1" w:rsidRDefault="00B31BE1" w:rsidP="00B31BE1">
      <w:pPr>
        <w:pStyle w:val="Sansinterligne"/>
      </w:pPr>
      <w:r>
        <w:t>Contact établi avec interlocuteur réseau gaz identifié ?</w:t>
      </w:r>
      <w:r>
        <w:tab/>
        <w:t>0oui</w:t>
      </w:r>
    </w:p>
    <w:p w:rsidR="00B31BE1" w:rsidRDefault="00B31BE1" w:rsidP="00B31BE1">
      <w:pPr>
        <w:pStyle w:val="Sansinterligne"/>
      </w:pPr>
      <w:r>
        <w:t>0non</w:t>
      </w:r>
      <w:r>
        <w:cr/>
      </w:r>
    </w:p>
    <w:p w:rsidR="00B31BE1" w:rsidRDefault="00B31BE1" w:rsidP="00B31BE1">
      <w:pPr>
        <w:pStyle w:val="Sansinterligne"/>
      </w:pPr>
      <w:r>
        <w:t>Si oui, à quel stade (étude de faisabilité, contractualisation…)</w:t>
      </w:r>
    </w:p>
    <w:p w:rsidR="00B31BE1" w:rsidRDefault="00B31BE1" w:rsidP="001F2E81">
      <w:pPr>
        <w:pStyle w:val="Sansinterligne"/>
      </w:pPr>
    </w:p>
    <w:p w:rsidR="00B31BE1" w:rsidRDefault="00B31BE1" w:rsidP="00B31BE1">
      <w:pPr>
        <w:pStyle w:val="Titre1"/>
      </w:pPr>
      <w:r>
        <w:t>Evaluation :</w:t>
      </w:r>
    </w:p>
    <w:p w:rsidR="00B31BE1" w:rsidRDefault="00B31BE1" w:rsidP="00B31BE1">
      <w:pPr>
        <w:pStyle w:val="Sansinterligne"/>
        <w:tabs>
          <w:tab w:val="left" w:pos="4820"/>
          <w:tab w:val="left" w:pos="6237"/>
          <w:tab w:val="left" w:pos="7513"/>
        </w:tabs>
      </w:pPr>
      <w:r>
        <w:tab/>
        <w:t>Pas encore</w:t>
      </w:r>
      <w:r>
        <w:tab/>
        <w:t>Pré-étude</w:t>
      </w:r>
      <w:r>
        <w:tab/>
        <w:t>Bureau d’études</w:t>
      </w:r>
    </w:p>
    <w:p w:rsidR="00B31BE1" w:rsidRDefault="00B31BE1" w:rsidP="00B31BE1">
      <w:pPr>
        <w:pStyle w:val="Sansinterligne"/>
        <w:tabs>
          <w:tab w:val="left" w:pos="4820"/>
          <w:tab w:val="left" w:pos="6237"/>
          <w:tab w:val="left" w:pos="7513"/>
        </w:tabs>
      </w:pPr>
      <w:r>
        <w:tab/>
      </w:r>
      <w:proofErr w:type="gramStart"/>
      <w:r>
        <w:t>étudié</w:t>
      </w:r>
      <w:proofErr w:type="gramEnd"/>
      <w:r>
        <w:t xml:space="preserve"> </w:t>
      </w:r>
      <w:r>
        <w:tab/>
        <w:t xml:space="preserve">en interne </w:t>
      </w:r>
      <w:r>
        <w:tab/>
        <w:t>spécialisé</w:t>
      </w:r>
      <w:r w:rsidRPr="000371B2">
        <w:t xml:space="preserve"> </w:t>
      </w:r>
    </w:p>
    <w:p w:rsidR="00B31BE1" w:rsidRDefault="00B31BE1" w:rsidP="00B31BE1">
      <w:pPr>
        <w:pStyle w:val="Sansinterligne"/>
        <w:tabs>
          <w:tab w:val="left" w:pos="4820"/>
          <w:tab w:val="left" w:pos="6237"/>
          <w:tab w:val="left" w:pos="7513"/>
        </w:tabs>
      </w:pPr>
    </w:p>
    <w:p w:rsidR="00B31BE1" w:rsidRPr="000371B2" w:rsidRDefault="00B31BE1" w:rsidP="00B31BE1">
      <w:pPr>
        <w:pStyle w:val="Sansinterligne"/>
        <w:numPr>
          <w:ilvl w:val="0"/>
          <w:numId w:val="2"/>
        </w:numPr>
        <w:tabs>
          <w:tab w:val="left" w:pos="4820"/>
          <w:tab w:val="left" w:pos="6237"/>
          <w:tab w:val="left" w:pos="7513"/>
        </w:tabs>
        <w:ind w:left="142" w:hanging="142"/>
        <w:rPr>
          <w:b/>
          <w:sz w:val="20"/>
        </w:rPr>
      </w:pPr>
      <w:r>
        <w:t xml:space="preserve"> Identification de besoins de chaleur sur site</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31BE1" w:rsidRPr="000371B2" w:rsidRDefault="00B31BE1" w:rsidP="00B31BE1">
      <w:pPr>
        <w:pStyle w:val="Sansinterligne"/>
        <w:tabs>
          <w:tab w:val="left" w:pos="4820"/>
          <w:tab w:val="left" w:pos="6237"/>
          <w:tab w:val="left" w:pos="7513"/>
        </w:tabs>
        <w:rPr>
          <w:b/>
          <w:sz w:val="20"/>
        </w:rPr>
      </w:pPr>
    </w:p>
    <w:p w:rsidR="00B31BE1" w:rsidRPr="000371B2" w:rsidRDefault="00B31BE1" w:rsidP="00B31BE1">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t>Identification de besoins de chaleur hors site</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31BE1" w:rsidRPr="000371B2" w:rsidRDefault="00B31BE1" w:rsidP="00B31BE1">
      <w:pPr>
        <w:pStyle w:val="Sansinterligne"/>
        <w:tabs>
          <w:tab w:val="left" w:pos="4820"/>
          <w:tab w:val="left" w:pos="6237"/>
          <w:tab w:val="left" w:pos="7513"/>
        </w:tabs>
        <w:ind w:left="142"/>
        <w:rPr>
          <w:b/>
          <w:sz w:val="20"/>
        </w:rPr>
      </w:pPr>
    </w:p>
    <w:p w:rsidR="00B31BE1" w:rsidRPr="000371B2" w:rsidRDefault="00B31BE1" w:rsidP="00B31BE1">
      <w:pPr>
        <w:pStyle w:val="Sansinterligne"/>
        <w:numPr>
          <w:ilvl w:val="0"/>
          <w:numId w:val="2"/>
        </w:numPr>
        <w:tabs>
          <w:tab w:val="left" w:pos="4820"/>
          <w:tab w:val="left" w:pos="6237"/>
          <w:tab w:val="left" w:pos="7513"/>
        </w:tabs>
        <w:ind w:left="142" w:hanging="142"/>
        <w:rPr>
          <w:sz w:val="24"/>
        </w:rPr>
      </w:pPr>
      <w:r w:rsidRPr="000371B2">
        <w:rPr>
          <w:b/>
          <w:sz w:val="20"/>
        </w:rPr>
        <w:t xml:space="preserve"> </w:t>
      </w:r>
      <w:r>
        <w:t>Nécessité de créer un réseau de chaleur</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31BE1" w:rsidRPr="000371B2" w:rsidRDefault="00B31BE1" w:rsidP="00B31BE1">
      <w:pPr>
        <w:pStyle w:val="Sansinterligne"/>
        <w:tabs>
          <w:tab w:val="left" w:pos="4820"/>
          <w:tab w:val="left" w:pos="6237"/>
          <w:tab w:val="left" w:pos="7513"/>
        </w:tabs>
        <w:ind w:left="142"/>
        <w:rPr>
          <w:b/>
          <w:sz w:val="20"/>
        </w:rPr>
      </w:pPr>
    </w:p>
    <w:p w:rsidR="00B31BE1" w:rsidRPr="000371B2" w:rsidRDefault="00B31BE1" w:rsidP="00B31BE1">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t>Taux de couverture du besoin en chaleur</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31BE1" w:rsidRPr="000371B2" w:rsidRDefault="00B31BE1" w:rsidP="00B31BE1">
      <w:pPr>
        <w:pStyle w:val="Sansinterligne"/>
        <w:tabs>
          <w:tab w:val="left" w:pos="4820"/>
          <w:tab w:val="left" w:pos="6237"/>
          <w:tab w:val="left" w:pos="7513"/>
        </w:tabs>
        <w:ind w:left="142"/>
        <w:rPr>
          <w:b/>
          <w:sz w:val="20"/>
        </w:rPr>
      </w:pPr>
    </w:p>
    <w:p w:rsidR="00B31BE1" w:rsidRPr="000371B2" w:rsidRDefault="00B31BE1" w:rsidP="00B31BE1">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t>Possibilité de raccordement au réseau électrique</w:t>
      </w:r>
      <w:r w:rsidRPr="000371B2">
        <w:rPr>
          <w:b/>
          <w:sz w:val="20"/>
        </w:rPr>
        <w:tab/>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31BE1" w:rsidRDefault="00B31BE1" w:rsidP="001F2E81">
      <w:pPr>
        <w:pStyle w:val="Sansinterligne"/>
      </w:pPr>
    </w:p>
    <w:p w:rsidR="00B31BE1" w:rsidRPr="000371B2" w:rsidRDefault="00B31BE1" w:rsidP="00B31BE1">
      <w:pPr>
        <w:pStyle w:val="Sansinterligne"/>
        <w:numPr>
          <w:ilvl w:val="0"/>
          <w:numId w:val="2"/>
        </w:numPr>
        <w:tabs>
          <w:tab w:val="left" w:pos="4820"/>
          <w:tab w:val="left" w:pos="6237"/>
          <w:tab w:val="left" w:pos="7513"/>
        </w:tabs>
        <w:ind w:left="142" w:hanging="142"/>
        <w:rPr>
          <w:b/>
          <w:sz w:val="20"/>
        </w:rPr>
      </w:pPr>
      <w:r>
        <w:t>Possibilité</w:t>
      </w:r>
      <w:r>
        <w:t xml:space="preserve"> d’injection biogaz dans réseau gaz naturel</w:t>
      </w:r>
      <w:r>
        <w:rPr>
          <w:b/>
          <w:sz w:val="20"/>
        </w:rPr>
        <w:t xml:space="preserve">  </w:t>
      </w:r>
      <w:r w:rsidRPr="000371B2">
        <w:rPr>
          <w:sz w:val="24"/>
        </w:rPr>
        <w:sym w:font="Wingdings 2" w:char="F0A3"/>
      </w:r>
      <w:r w:rsidRPr="000371B2">
        <w:rPr>
          <w:sz w:val="24"/>
        </w:rPr>
        <w:tab/>
      </w:r>
      <w:r w:rsidRPr="000371B2">
        <w:rPr>
          <w:sz w:val="24"/>
        </w:rPr>
        <w:sym w:font="Wingdings 2" w:char="F0A3"/>
      </w:r>
      <w:r w:rsidRPr="000371B2">
        <w:rPr>
          <w:sz w:val="24"/>
        </w:rPr>
        <w:tab/>
      </w:r>
      <w:r w:rsidRPr="000371B2">
        <w:rPr>
          <w:sz w:val="24"/>
        </w:rPr>
        <w:sym w:font="Wingdings 2" w:char="F0A3"/>
      </w:r>
    </w:p>
    <w:p w:rsidR="00B07135" w:rsidRDefault="00B07135" w:rsidP="001F2E81">
      <w:pPr>
        <w:pStyle w:val="Sansinterligne"/>
      </w:pP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r>
        <w:t> </w:t>
      </w:r>
    </w:p>
    <w:p w:rsidR="00B07135" w:rsidRDefault="00B07135" w:rsidP="001F2E81">
      <w:pPr>
        <w:pStyle w:val="Sansinterligne"/>
      </w:pPr>
      <w:r>
        <w:t xml:space="preserve">Gestion du </w:t>
      </w:r>
      <w:proofErr w:type="spellStart"/>
      <w:r>
        <w:t>digestat</w:t>
      </w:r>
      <w:proofErr w:type="spellEnd"/>
    </w:p>
    <w:p w:rsidR="00B07135" w:rsidRDefault="00B07135" w:rsidP="001F2E81">
      <w:pPr>
        <w:pStyle w:val="Sansinterligne"/>
      </w:pPr>
      <w:r>
        <w:t xml:space="preserve"> Les conditions d’évacuation, les infrastructures de stockage et de traitement ainsi que les débouchés des </w:t>
      </w:r>
      <w:proofErr w:type="spellStart"/>
      <w:r>
        <w:t>digestats</w:t>
      </w:r>
      <w:proofErr w:type="spellEnd"/>
      <w:r>
        <w:t xml:space="preserve"> font partie intégrante d’un projet de méthanisation. Sous réserve de surfaces </w:t>
      </w:r>
      <w:r>
        <w:lastRenderedPageBreak/>
        <w:t xml:space="preserve">disponibles adéquates, l’épandage permet d’exploiter les valeurs </w:t>
      </w:r>
      <w:proofErr w:type="spellStart"/>
      <w:r>
        <w:t>amendante</w:t>
      </w:r>
      <w:proofErr w:type="spellEnd"/>
      <w:r>
        <w:t xml:space="preserve"> et fertilisante du </w:t>
      </w:r>
      <w:proofErr w:type="spellStart"/>
      <w:r>
        <w:t>digestat</w:t>
      </w:r>
      <w:proofErr w:type="spellEnd"/>
      <w:r>
        <w:t>.</w:t>
      </w:r>
    </w:p>
    <w:p w:rsidR="00B07135" w:rsidRDefault="00B07135" w:rsidP="001F2E81">
      <w:pPr>
        <w:pStyle w:val="Sansinterligne"/>
      </w:pPr>
      <w:r>
        <w:tab/>
        <w:t>Pas encore étudié</w:t>
      </w:r>
      <w:r>
        <w:tab/>
        <w:t>Pré-étude en interne</w:t>
      </w:r>
      <w:r>
        <w:tab/>
        <w:t>Bureau d’études spécialisé</w:t>
      </w:r>
    </w:p>
    <w:p w:rsidR="00B07135" w:rsidRDefault="00B07135" w:rsidP="001F2E81">
      <w:pPr>
        <w:pStyle w:val="Sansinterligne"/>
      </w:pPr>
      <w:r>
        <w:t>Débouchés possibles</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Surface disponible pour l’épandage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Capacité de stockage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Options de traitements (séchage, séparation phase...)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Prévision d’un plan d’épandage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p>
    <w:p w:rsidR="00B07135" w:rsidRDefault="00B07135" w:rsidP="001F2E81">
      <w:pPr>
        <w:pStyle w:val="Sansinterligne"/>
      </w:pPr>
      <w:r>
        <w:t xml:space="preserve">Description du projet : </w:t>
      </w:r>
    </w:p>
    <w:p w:rsidR="00B07135" w:rsidRDefault="00B07135" w:rsidP="001F2E81">
      <w:pPr>
        <w:pStyle w:val="Sansinterligne"/>
      </w:pPr>
      <w:r>
        <w:t>Merci de préciser les modalités de stockage envisagées.</w:t>
      </w:r>
    </w:p>
    <w:p w:rsidR="00B07135" w:rsidRDefault="00B07135" w:rsidP="001F2E81">
      <w:pPr>
        <w:pStyle w:val="Sansinterligne"/>
      </w:pPr>
      <w:r>
        <w:t>Merci de préciser les motivations qui ont conduit à un post traitement le cas échéant</w:t>
      </w: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r>
        <w:t>L’installation est-elle située en zone vulnérable ?</w:t>
      </w:r>
    </w:p>
    <w:p w:rsidR="00B07135" w:rsidRDefault="00B07135" w:rsidP="001F2E81">
      <w:pPr>
        <w:pStyle w:val="Sansinterligne"/>
      </w:pPr>
    </w:p>
    <w:p w:rsidR="00B07135" w:rsidRDefault="00B07135" w:rsidP="001F2E81">
      <w:pPr>
        <w:pStyle w:val="Sansinterligne"/>
      </w:pPr>
      <w:r>
        <w:tab/>
        <w:t>0 oui</w:t>
      </w:r>
    </w:p>
    <w:p w:rsidR="00B07135" w:rsidRDefault="00B07135" w:rsidP="001F2E81">
      <w:pPr>
        <w:pStyle w:val="Sansinterligne"/>
      </w:pPr>
      <w:r>
        <w:t>0 non</w:t>
      </w:r>
      <w:r>
        <w:cr/>
      </w:r>
    </w:p>
    <w:p w:rsidR="00B07135" w:rsidRDefault="00B07135" w:rsidP="001F2E81">
      <w:pPr>
        <w:pStyle w:val="Sansinterligne"/>
      </w:pPr>
      <w:r>
        <w:t>Solution technique</w:t>
      </w:r>
    </w:p>
    <w:p w:rsidR="00B07135" w:rsidRDefault="00B07135" w:rsidP="001F2E81">
      <w:pPr>
        <w:pStyle w:val="Sansinterligne"/>
      </w:pPr>
      <w:r>
        <w:t>Les constructeurs proposent différents procédés concernant l’alimentation, le brassage ou la conduite du digesteur. Il n’y a pas de solution unique et les choix techniques doivent tenir compte entre autres de la nature et du volume de la biomasse entrante. Il est toujours intéressant de se renseigner sur les conditions de fonctionnement et retours d’expériences sur diverses installations en fonctionnement.</w:t>
      </w:r>
    </w:p>
    <w:p w:rsidR="00B07135" w:rsidRDefault="00B07135" w:rsidP="001F2E81">
      <w:pPr>
        <w:pStyle w:val="Sansinterligne"/>
      </w:pPr>
      <w:r>
        <w:tab/>
        <w:t>Pas encore étudié</w:t>
      </w:r>
      <w:r>
        <w:tab/>
        <w:t>Pré-étude en interne</w:t>
      </w:r>
      <w:r>
        <w:tab/>
        <w:t>Bureau d’études spécialisé</w:t>
      </w:r>
    </w:p>
    <w:p w:rsidR="00B07135" w:rsidRDefault="00B07135" w:rsidP="001F2E81">
      <w:pPr>
        <w:pStyle w:val="Sansinterligne"/>
      </w:pPr>
      <w:r>
        <w:t>Dimensionnement des unités fonctionnelles</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Choix des procédés</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lastRenderedPageBreak/>
        <w:t>Dans le cas où un procédé a déjà été défini, avez-vous déjà visité / échangé avec l’exploitant d’une installation similaire ?</w:t>
      </w:r>
      <w:r>
        <w:tab/>
        <w:t>0oui</w:t>
      </w:r>
    </w:p>
    <w:p w:rsidR="00B07135" w:rsidRDefault="00B07135" w:rsidP="001F2E81">
      <w:pPr>
        <w:pStyle w:val="Sansinterligne"/>
      </w:pPr>
      <w:r>
        <w:t>0 non</w:t>
      </w:r>
      <w:r>
        <w:cr/>
      </w:r>
    </w:p>
    <w:p w:rsidR="00B07135" w:rsidRDefault="00B07135" w:rsidP="001F2E81">
      <w:pPr>
        <w:pStyle w:val="Sansinterligne"/>
      </w:pPr>
    </w:p>
    <w:p w:rsidR="00B07135" w:rsidRDefault="00B07135" w:rsidP="001F2E81">
      <w:pPr>
        <w:pStyle w:val="Sansinterligne"/>
      </w:pPr>
      <w:r>
        <w:t xml:space="preserve">Description du projet : </w:t>
      </w: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r>
        <w:t> </w:t>
      </w:r>
    </w:p>
    <w:p w:rsidR="00B07135" w:rsidRDefault="00B07135" w:rsidP="001F2E81">
      <w:pPr>
        <w:pStyle w:val="Sansinterligne"/>
      </w:pPr>
      <w:r>
        <w:t>Contexte socio-environnemental</w:t>
      </w:r>
    </w:p>
    <w:p w:rsidR="00B07135" w:rsidRDefault="00B07135" w:rsidP="001F2E81">
      <w:pPr>
        <w:pStyle w:val="Sansinterligne"/>
      </w:pPr>
      <w:r>
        <w:t>Les conditions d’implantation de l’unité de méthanisation doivent être étudiées dès lors que les scénarios de valorisation les plus prometteurs se dessinent. Il s’agit de valider que l’accès au foncier ne représentera pas un obstacle majeur par la suite, quelle qu’en soit la cause (financière, administrative, opposition des riverains…)</w:t>
      </w:r>
    </w:p>
    <w:p w:rsidR="00B07135" w:rsidRDefault="00B07135" w:rsidP="001F2E81">
      <w:pPr>
        <w:pStyle w:val="Sansinterligne"/>
      </w:pPr>
      <w:r>
        <w:tab/>
        <w:t>Pas encore étudié</w:t>
      </w:r>
      <w:r>
        <w:tab/>
        <w:t>Pré-étude en interne</w:t>
      </w:r>
      <w:r>
        <w:tab/>
        <w:t>Bureau d’études spécialisé</w:t>
      </w:r>
    </w:p>
    <w:p w:rsidR="00B07135" w:rsidRDefault="00B07135" w:rsidP="001F2E81">
      <w:pPr>
        <w:pStyle w:val="Sansinterligne"/>
      </w:pPr>
      <w:r>
        <w:t>Recherche de sites possibles</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Accessibilité du foncier (prix et volonté de vendre)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Contraintes réglementaires et urbanisme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 xml:space="preserve">Des actions de communication </w:t>
      </w:r>
      <w:proofErr w:type="spellStart"/>
      <w:r>
        <w:t>ont-elles</w:t>
      </w:r>
      <w:proofErr w:type="spellEnd"/>
      <w:r>
        <w:t xml:space="preserve"> été réalisées ou envisagées pour favoriser l’acceptabilité du projet ? </w:t>
      </w:r>
      <w:r>
        <w:tab/>
        <w:t xml:space="preserve">       0 oui</w:t>
      </w:r>
    </w:p>
    <w:p w:rsidR="00B07135" w:rsidRDefault="00B07135" w:rsidP="001F2E81">
      <w:pPr>
        <w:pStyle w:val="Sansinterligne"/>
      </w:pPr>
      <w:r>
        <w:t xml:space="preserve">       0 non</w:t>
      </w:r>
      <w:r>
        <w:cr/>
      </w:r>
    </w:p>
    <w:p w:rsidR="00B07135" w:rsidRDefault="00B07135" w:rsidP="001F2E81">
      <w:pPr>
        <w:pStyle w:val="Sansinterligne"/>
      </w:pPr>
      <w:r>
        <w:t>Si oui, lesquelles ?</w:t>
      </w:r>
    </w:p>
    <w:p w:rsidR="00B07135" w:rsidRDefault="00B07135" w:rsidP="001F2E81">
      <w:pPr>
        <w:pStyle w:val="Sansinterligne"/>
      </w:pPr>
      <w:r>
        <w:t xml:space="preserve">     </w:t>
      </w:r>
      <w:r>
        <w:cr/>
      </w:r>
    </w:p>
    <w:p w:rsidR="00B07135" w:rsidRDefault="00B07135" w:rsidP="001F2E81">
      <w:pPr>
        <w:pStyle w:val="Sansinterligne"/>
      </w:pPr>
    </w:p>
    <w:p w:rsidR="00B07135" w:rsidRDefault="00B07135" w:rsidP="001F2E81">
      <w:pPr>
        <w:pStyle w:val="Sansinterligne"/>
      </w:pPr>
      <w:r>
        <w:t>Description du projet :</w:t>
      </w: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r>
        <w:t>Faisabilité économique</w:t>
      </w:r>
    </w:p>
    <w:p w:rsidR="00B07135" w:rsidRDefault="00B07135" w:rsidP="001F2E81">
      <w:pPr>
        <w:pStyle w:val="Sansinterligne"/>
      </w:pPr>
      <w:r>
        <w:t xml:space="preserve">Il s’agit d’évaluer les investissements, les revenus générés par la valorisation du biogaz, les frais de fonctionnement, </w:t>
      </w:r>
      <w:proofErr w:type="gramStart"/>
      <w:r>
        <w:t>les frais financier</w:t>
      </w:r>
      <w:proofErr w:type="gramEnd"/>
      <w:r>
        <w:t xml:space="preserve"> ainsi que les impôts et taxes. Une première approche économique détermine globalement la faisabilité du projet et/ou le taux de subventions nécessaires pour atteindre l’équilibre économique. Le montage juridique et capitalistique doit également être pris en compte pour affiner l’étude en intégrant les frais financiers (notamment taux d’intérêts des emprunts), </w:t>
      </w:r>
      <w:proofErr w:type="gramStart"/>
      <w:r>
        <w:t>le  taux</w:t>
      </w:r>
      <w:proofErr w:type="gramEnd"/>
      <w:r>
        <w:t xml:space="preserve"> de rentabilité exigé par les investisseurs et la fiscalité (dépend de la structure juridique).</w:t>
      </w:r>
    </w:p>
    <w:p w:rsidR="00B07135" w:rsidRDefault="00B07135" w:rsidP="001F2E81">
      <w:pPr>
        <w:pStyle w:val="Sansinterligne"/>
      </w:pPr>
      <w:r>
        <w:tab/>
        <w:t>Pas encore étudié</w:t>
      </w:r>
      <w:r>
        <w:tab/>
        <w:t>Pré-étude en interne</w:t>
      </w:r>
      <w:r>
        <w:tab/>
        <w:t>Bureau d’études spécialisé</w:t>
      </w:r>
    </w:p>
    <w:p w:rsidR="00B07135" w:rsidRDefault="00B07135" w:rsidP="001F2E81">
      <w:pPr>
        <w:pStyle w:val="Sansinterligne"/>
      </w:pPr>
      <w:r>
        <w:t>Structure juridique porteuse du projet</w:t>
      </w:r>
      <w:r>
        <w:tab/>
        <w:t>0</w:t>
      </w:r>
    </w:p>
    <w:p w:rsidR="00B07135" w:rsidRDefault="00B07135" w:rsidP="001F2E81">
      <w:pPr>
        <w:pStyle w:val="Sansinterligne"/>
      </w:pPr>
      <w:r>
        <w:t>0</w:t>
      </w:r>
    </w:p>
    <w:p w:rsidR="00B07135" w:rsidRDefault="00B07135" w:rsidP="001F2E81">
      <w:pPr>
        <w:pStyle w:val="Sansinterligne"/>
      </w:pPr>
      <w:r>
        <w:lastRenderedPageBreak/>
        <w:t>0</w:t>
      </w:r>
      <w:r>
        <w:cr/>
      </w:r>
    </w:p>
    <w:p w:rsidR="00B07135" w:rsidRDefault="00B07135" w:rsidP="001F2E81">
      <w:pPr>
        <w:pStyle w:val="Sansinterligne"/>
      </w:pPr>
      <w:r>
        <w:t>Constitution du capital</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Partenaires financiers</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p>
    <w:p w:rsidR="00B07135" w:rsidRDefault="00B07135" w:rsidP="001F2E81">
      <w:pPr>
        <w:pStyle w:val="Sansinterligne"/>
      </w:pPr>
      <w:r>
        <w:t>Description du projet :</w:t>
      </w:r>
    </w:p>
    <w:p w:rsidR="00B07135" w:rsidRDefault="00B07135" w:rsidP="001F2E81">
      <w:pPr>
        <w:pStyle w:val="Sansinterligne"/>
      </w:pPr>
      <w:r>
        <w:t xml:space="preserve">     </w:t>
      </w:r>
    </w:p>
    <w:p w:rsidR="00B07135" w:rsidRDefault="00B07135" w:rsidP="001F2E81">
      <w:pPr>
        <w:pStyle w:val="Sansinterligne"/>
      </w:pPr>
    </w:p>
    <w:p w:rsidR="00B07135" w:rsidRDefault="00B07135" w:rsidP="001F2E81">
      <w:pPr>
        <w:pStyle w:val="Sansinterligne"/>
      </w:pPr>
    </w:p>
    <w:p w:rsidR="00B07135" w:rsidRDefault="00B07135" w:rsidP="001F2E81">
      <w:pPr>
        <w:pStyle w:val="Sansinterligne"/>
      </w:pPr>
      <w:r>
        <w:t> </w:t>
      </w:r>
    </w:p>
    <w:p w:rsidR="00B07135" w:rsidRDefault="00B07135" w:rsidP="001F2E81">
      <w:pPr>
        <w:pStyle w:val="Sansinterligne"/>
      </w:pPr>
      <w:r>
        <w:t>Réglementation</w:t>
      </w:r>
    </w:p>
    <w:p w:rsidR="00B07135" w:rsidRDefault="00B07135" w:rsidP="001F2E81">
      <w:pPr>
        <w:pStyle w:val="Sansinterligne"/>
      </w:pPr>
      <w:r>
        <w:t>Une installation de méthanisation est classée sous la rubrique ICPE n°2781. Différentes réglementations relatives à la construction et au suivi de l’installation s’appliquent selon le mode de valorisation retenu. Les procédures de raccordement aux réseaux gaz ou électricité prennent classiquement 6 à 12 mois.</w:t>
      </w:r>
    </w:p>
    <w:p w:rsidR="00B07135" w:rsidRDefault="00B07135" w:rsidP="001F2E81">
      <w:pPr>
        <w:pStyle w:val="Sansinterligne"/>
      </w:pPr>
      <w:r>
        <w:tab/>
        <w:t>Pas encore étudié</w:t>
      </w:r>
      <w:r>
        <w:tab/>
        <w:t>Pré-étude en interne</w:t>
      </w:r>
      <w:r>
        <w:tab/>
        <w:t>Bureau d’études spécialisé</w:t>
      </w:r>
    </w:p>
    <w:p w:rsidR="00B07135" w:rsidRDefault="00B07135" w:rsidP="001F2E81">
      <w:pPr>
        <w:pStyle w:val="Sansinterligne"/>
      </w:pPr>
      <w:r>
        <w:t>Connaissance des exigences réglementaires ICPE</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 xml:space="preserve">Procédure de raccordement si cogénération </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Procédure de raccordement si injection</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r>
        <w:t xml:space="preserve">Procédure </w:t>
      </w:r>
      <w:proofErr w:type="gramStart"/>
      <w:r>
        <w:t>si  vente</w:t>
      </w:r>
      <w:proofErr w:type="gramEnd"/>
      <w:r>
        <w:t xml:space="preserve"> du </w:t>
      </w:r>
      <w:proofErr w:type="spellStart"/>
      <w:r>
        <w:t>digestat</w:t>
      </w:r>
      <w:proofErr w:type="spellEnd"/>
      <w:r>
        <w:t xml:space="preserve"> (homologation, normalisation)</w:t>
      </w:r>
      <w:r>
        <w:tab/>
        <w:t>0</w:t>
      </w:r>
    </w:p>
    <w:p w:rsidR="00B07135" w:rsidRDefault="00B07135" w:rsidP="001F2E81">
      <w:pPr>
        <w:pStyle w:val="Sansinterligne"/>
      </w:pPr>
      <w:r>
        <w:t>0</w:t>
      </w:r>
    </w:p>
    <w:p w:rsidR="00B07135" w:rsidRDefault="00B07135" w:rsidP="001F2E81">
      <w:pPr>
        <w:pStyle w:val="Sansinterligne"/>
      </w:pPr>
      <w:r>
        <w:t>0</w:t>
      </w:r>
      <w:r>
        <w:cr/>
      </w:r>
    </w:p>
    <w:p w:rsidR="00B07135" w:rsidRDefault="00B07135" w:rsidP="001F2E81">
      <w:pPr>
        <w:pStyle w:val="Sansinterligne"/>
      </w:pPr>
    </w:p>
    <w:p w:rsidR="00B07135" w:rsidRDefault="00B07135" w:rsidP="001F2E81">
      <w:pPr>
        <w:pStyle w:val="Sansinterligne"/>
      </w:pPr>
      <w:r>
        <w:t xml:space="preserve">Description du projet : </w:t>
      </w:r>
    </w:p>
    <w:p w:rsidR="00B07135" w:rsidRDefault="00B07135" w:rsidP="001F2E81">
      <w:pPr>
        <w:pStyle w:val="Sansinterligne"/>
      </w:pPr>
      <w:r>
        <w:t xml:space="preserve">     </w:t>
      </w:r>
    </w:p>
    <w:p w:rsidR="00B07135" w:rsidRDefault="00B07135" w:rsidP="001F2E81">
      <w:pPr>
        <w:pStyle w:val="Sansinterligne"/>
      </w:pPr>
    </w:p>
    <w:p w:rsidR="00B07135" w:rsidRPr="00B07135" w:rsidRDefault="00B07135" w:rsidP="001F2E81">
      <w:pPr>
        <w:pStyle w:val="Sansinterligne"/>
      </w:pPr>
    </w:p>
    <w:sectPr w:rsidR="00B07135" w:rsidRPr="00B07135" w:rsidSect="00D34F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19" w:rsidRDefault="00AF0019" w:rsidP="00AF0019">
      <w:pPr>
        <w:spacing w:after="0" w:line="240" w:lineRule="auto"/>
      </w:pPr>
      <w:r>
        <w:separator/>
      </w:r>
    </w:p>
  </w:endnote>
  <w:endnote w:type="continuationSeparator" w:id="0">
    <w:p w:rsidR="00AF0019" w:rsidRDefault="00AF0019" w:rsidP="00AF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8" w:rsidRDefault="00D709B8" w:rsidP="00D709B8">
    <w:pPr>
      <w:pStyle w:val="Pieddepage"/>
      <w:jc w:val="center"/>
    </w:pPr>
    <w:r>
      <w:rPr>
        <w:noProof/>
        <w:lang w:eastAsia="fr-FR"/>
      </w:rPr>
      <w:drawing>
        <wp:inline distT="0" distB="0" distL="0" distR="0" wp14:anchorId="50999461" wp14:editId="2EDE26C7">
          <wp:extent cx="691605" cy="396815"/>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aN-Action_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393" cy="4242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rsidP="00C7741E">
    <w:pPr>
      <w:pStyle w:val="Pieddepage"/>
      <w:jc w:val="center"/>
    </w:pPr>
    <w:r>
      <w:rPr>
        <w:noProof/>
        <w:lang w:eastAsia="fr-FR"/>
      </w:rPr>
      <w:drawing>
        <wp:inline distT="0" distB="0" distL="0" distR="0">
          <wp:extent cx="691605" cy="39681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aN-Action_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393" cy="4242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19" w:rsidRDefault="00AF0019" w:rsidP="00AF0019">
      <w:pPr>
        <w:spacing w:after="0" w:line="240" w:lineRule="auto"/>
      </w:pPr>
      <w:r>
        <w:separator/>
      </w:r>
    </w:p>
  </w:footnote>
  <w:footnote w:type="continuationSeparator" w:id="0">
    <w:p w:rsidR="00AF0019" w:rsidRDefault="00AF0019" w:rsidP="00AF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19" w:rsidRDefault="00CF115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1" o:spid="_x0000_s2053" type="#_x0000_t75" style="position:absolute;margin-left:0;margin-top:0;width:595.15pt;height:841.85pt;z-index:-251657216;mso-position-horizontal:center;mso-position-horizontal-relative:margin;mso-position-vertical:center;mso-position-vertical-relative:margin" o:allowincell="f">
          <v:imagedata r:id="rId1" o:title="ronds titres doc wor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19" w:rsidRDefault="00CF115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2" o:spid="_x0000_s2054" type="#_x0000_t75" style="position:absolute;margin-left:0;margin-top:0;width:595.15pt;height:841.85pt;z-index:-251656192;mso-position-horizontal:center;mso-position-horizontal-relative:margin;mso-position-vertical:center;mso-position-vertical-relative:margin" o:allowincell="f">
          <v:imagedata r:id="rId1" o:title="ronds titres doc wor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19" w:rsidRDefault="00CF115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0" o:spid="_x0000_s2052" type="#_x0000_t75" style="position:absolute;margin-left:0;margin-top:0;width:595.15pt;height:841.85pt;z-index:-251658240;mso-position-horizontal:center;mso-position-horizontal-relative:margin;mso-position-vertical:center;mso-position-vertical-relative:margin" o:allowincell="f">
          <v:imagedata r:id="rId1" o:title="ronds titres doc wor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2E5A"/>
    <w:multiLevelType w:val="hybridMultilevel"/>
    <w:tmpl w:val="D9CCF124"/>
    <w:lvl w:ilvl="0" w:tplc="D870FAE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EE54A7"/>
    <w:multiLevelType w:val="hybridMultilevel"/>
    <w:tmpl w:val="7E38A050"/>
    <w:lvl w:ilvl="0" w:tplc="E73ECAA0">
      <w:start w:val="1"/>
      <w:numFmt w:val="bullet"/>
      <w:lvlText w:val=""/>
      <w:lvlJc w:val="left"/>
      <w:pPr>
        <w:ind w:left="720" w:hanging="360"/>
      </w:pPr>
      <w:rPr>
        <w:rFonts w:ascii="Wingdings 3" w:hAnsi="Wingdings 3" w:hint="default"/>
        <w:color w:val="E62A3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FD"/>
    <w:rsid w:val="000371B2"/>
    <w:rsid w:val="00063222"/>
    <w:rsid w:val="000D63B6"/>
    <w:rsid w:val="001F2E81"/>
    <w:rsid w:val="001F38E5"/>
    <w:rsid w:val="00203717"/>
    <w:rsid w:val="002A30EA"/>
    <w:rsid w:val="002D1228"/>
    <w:rsid w:val="00330607"/>
    <w:rsid w:val="007C2888"/>
    <w:rsid w:val="0099580D"/>
    <w:rsid w:val="00AF0019"/>
    <w:rsid w:val="00B07135"/>
    <w:rsid w:val="00B31BE1"/>
    <w:rsid w:val="00B5511F"/>
    <w:rsid w:val="00B56DE2"/>
    <w:rsid w:val="00B80A45"/>
    <w:rsid w:val="00BA6516"/>
    <w:rsid w:val="00C7741E"/>
    <w:rsid w:val="00D032B7"/>
    <w:rsid w:val="00D34F95"/>
    <w:rsid w:val="00D709B8"/>
    <w:rsid w:val="00DD760B"/>
    <w:rsid w:val="00F248FD"/>
    <w:rsid w:val="00F61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630B83"/>
  <w15:chartTrackingRefBased/>
  <w15:docId w15:val="{57FC7D62-E4B2-46E4-B1CE-21CD3A5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0B"/>
    <w:rPr>
      <w:color w:val="807B76"/>
    </w:rPr>
  </w:style>
  <w:style w:type="paragraph" w:styleId="Titre1">
    <w:name w:val="heading 1"/>
    <w:aliases w:val="Titre 1 MethaNAction"/>
    <w:basedOn w:val="Normal"/>
    <w:next w:val="Normal"/>
    <w:link w:val="Titre1Car"/>
    <w:autoRedefine/>
    <w:uiPriority w:val="9"/>
    <w:qFormat/>
    <w:rsid w:val="00D709B8"/>
    <w:pPr>
      <w:keepNext/>
      <w:keepLines/>
      <w:spacing w:after="0" w:line="240" w:lineRule="auto"/>
      <w:outlineLvl w:val="0"/>
    </w:pPr>
    <w:rPr>
      <w:rFonts w:ascii="Calibri" w:eastAsiaTheme="majorEastAsia" w:hAnsi="Calibri" w:cstheme="majorBidi"/>
      <w:color w:val="E62A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MethaNAction Car"/>
    <w:basedOn w:val="Policepardfaut"/>
    <w:link w:val="Titre1"/>
    <w:uiPriority w:val="9"/>
    <w:rsid w:val="00D709B8"/>
    <w:rPr>
      <w:rFonts w:ascii="Calibri" w:eastAsiaTheme="majorEastAsia" w:hAnsi="Calibri" w:cstheme="majorBidi"/>
      <w:color w:val="E62A32"/>
      <w:sz w:val="24"/>
      <w:szCs w:val="32"/>
    </w:rPr>
  </w:style>
  <w:style w:type="paragraph" w:styleId="En-tte">
    <w:name w:val="header"/>
    <w:basedOn w:val="Normal"/>
    <w:link w:val="En-tteCar"/>
    <w:uiPriority w:val="99"/>
    <w:unhideWhenUsed/>
    <w:rsid w:val="00AF0019"/>
    <w:pPr>
      <w:tabs>
        <w:tab w:val="center" w:pos="4536"/>
        <w:tab w:val="right" w:pos="9072"/>
      </w:tabs>
      <w:spacing w:after="0" w:line="240" w:lineRule="auto"/>
    </w:pPr>
  </w:style>
  <w:style w:type="character" w:customStyle="1" w:styleId="En-tteCar">
    <w:name w:val="En-tête Car"/>
    <w:basedOn w:val="Policepardfaut"/>
    <w:link w:val="En-tte"/>
    <w:uiPriority w:val="99"/>
    <w:rsid w:val="00AF0019"/>
  </w:style>
  <w:style w:type="paragraph" w:styleId="Pieddepage">
    <w:name w:val="footer"/>
    <w:basedOn w:val="Normal"/>
    <w:link w:val="PieddepageCar"/>
    <w:uiPriority w:val="99"/>
    <w:unhideWhenUsed/>
    <w:rsid w:val="00AF0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019"/>
  </w:style>
  <w:style w:type="paragraph" w:styleId="Sansinterligne">
    <w:name w:val="No Spacing"/>
    <w:uiPriority w:val="1"/>
    <w:qFormat/>
    <w:rsid w:val="00DD760B"/>
    <w:pPr>
      <w:spacing w:after="0" w:line="240" w:lineRule="auto"/>
    </w:pPr>
    <w:rPr>
      <w:color w:val="807B76"/>
    </w:rPr>
  </w:style>
  <w:style w:type="table" w:styleId="Grilledutableau">
    <w:name w:val="Table Grid"/>
    <w:basedOn w:val="TableauNormal"/>
    <w:uiPriority w:val="39"/>
    <w:rsid w:val="000D63B6"/>
    <w:pPr>
      <w:spacing w:after="0" w:line="240" w:lineRule="auto"/>
    </w:pPr>
    <w:rPr>
      <w:rFonts w:ascii="Calibri" w:eastAsia="Times New Roman" w:hAnsi="Calibri" w:cs="Calibri"/>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0D63B6"/>
    <w:rPr>
      <w:color w:val="0563C1"/>
      <w:u w:val="single"/>
    </w:rPr>
  </w:style>
  <w:style w:type="character" w:styleId="Textedelespacerserv">
    <w:name w:val="Placeholder Text"/>
    <w:basedOn w:val="Policepardfaut"/>
    <w:uiPriority w:val="99"/>
    <w:semiHidden/>
    <w:rsid w:val="00B07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chenel@cuma.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1441</Words>
  <Characters>7930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GELAK</dc:creator>
  <cp:keywords/>
  <dc:description/>
  <cp:lastModifiedBy>Véronique GELAK</cp:lastModifiedBy>
  <cp:revision>5</cp:revision>
  <dcterms:created xsi:type="dcterms:W3CDTF">2018-09-03T14:19:00Z</dcterms:created>
  <dcterms:modified xsi:type="dcterms:W3CDTF">2018-09-04T08:33:00Z</dcterms:modified>
</cp:coreProperties>
</file>